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5D4" w:rsidRDefault="00F10BE3" w:rsidP="00E365D4">
      <w:pPr>
        <w:jc w:val="both"/>
        <w:rPr>
          <w:b/>
          <w:sz w:val="28"/>
          <w:szCs w:val="28"/>
        </w:rPr>
      </w:pPr>
      <w:r>
        <w:rPr>
          <w:b/>
          <w:sz w:val="28"/>
          <w:szCs w:val="28"/>
        </w:rPr>
        <w:t xml:space="preserve">                       </w:t>
      </w:r>
      <w:r w:rsidR="00E365D4">
        <w:rPr>
          <w:b/>
          <w:sz w:val="28"/>
          <w:szCs w:val="28"/>
        </w:rPr>
        <w:t>ETP – ESTUDO TÉCNICO PRELIMINAR</w:t>
      </w:r>
    </w:p>
    <w:p w:rsidR="00711576" w:rsidRDefault="00711576" w:rsidP="00E365D4">
      <w:pPr>
        <w:jc w:val="both"/>
        <w:rPr>
          <w:b/>
          <w:sz w:val="28"/>
          <w:szCs w:val="28"/>
        </w:rPr>
      </w:pPr>
    </w:p>
    <w:p w:rsidR="00711576" w:rsidRDefault="00711576" w:rsidP="00E365D4">
      <w:pPr>
        <w:jc w:val="both"/>
        <w:rPr>
          <w:b/>
          <w:sz w:val="28"/>
          <w:szCs w:val="28"/>
        </w:rPr>
      </w:pPr>
    </w:p>
    <w:p w:rsidR="00711576" w:rsidRPr="00711576" w:rsidRDefault="00711576" w:rsidP="00E365D4">
      <w:pPr>
        <w:jc w:val="both"/>
        <w:rPr>
          <w:b/>
          <w:sz w:val="24"/>
          <w:szCs w:val="24"/>
        </w:rPr>
      </w:pPr>
      <w:r>
        <w:rPr>
          <w:b/>
          <w:sz w:val="24"/>
          <w:szCs w:val="24"/>
        </w:rPr>
        <w:t xml:space="preserve">CONTRATAÇÃO DE EMPRESA ESPECIALIZADA EM SERVIÇOS TÉCNICOS CONTEMPLANDO MEDIDAS JURÍDICAS, URBANÍSTICAS, AMBIENTAIS E SOCIAIS NECESSÁRIAS À PROMOÇÃO DA REGULARIZAÇÃO FUNDIÁRIA URBANA DO TERRITÓRIO PERIFÉRICO PRAINHA E FIBRA NO BAIRRO INDUSTRIAL NO MUNICÍPIO DE ARACAJU/SE. </w:t>
      </w:r>
    </w:p>
    <w:p w:rsidR="002E4CC0" w:rsidRDefault="002E4CC0" w:rsidP="00E365D4">
      <w:pPr>
        <w:jc w:val="both"/>
        <w:rPr>
          <w:b/>
          <w:sz w:val="28"/>
          <w:szCs w:val="28"/>
        </w:rPr>
      </w:pPr>
    </w:p>
    <w:p w:rsidR="002E4CC0" w:rsidRDefault="002E4CC0" w:rsidP="00E365D4">
      <w:pPr>
        <w:jc w:val="both"/>
        <w:rPr>
          <w:b/>
          <w:sz w:val="28"/>
          <w:szCs w:val="28"/>
        </w:rPr>
      </w:pPr>
    </w:p>
    <w:p w:rsidR="00E365D4" w:rsidRDefault="00E365D4" w:rsidP="00E365D4">
      <w:pPr>
        <w:pStyle w:val="Default"/>
        <w:jc w:val="both"/>
        <w:rPr>
          <w:b/>
          <w:color w:val="auto"/>
        </w:rPr>
      </w:pPr>
    </w:p>
    <w:p w:rsidR="00E365D4" w:rsidRPr="00E365D4" w:rsidRDefault="00E365D4" w:rsidP="00E365D4">
      <w:pPr>
        <w:spacing w:after="240" w:line="276" w:lineRule="auto"/>
        <w:ind w:firstLine="708"/>
        <w:jc w:val="both"/>
        <w:rPr>
          <w:b/>
          <w:sz w:val="24"/>
          <w:szCs w:val="24"/>
        </w:rPr>
      </w:pPr>
      <w:r w:rsidRPr="00E365D4">
        <w:rPr>
          <w:b/>
          <w:sz w:val="24"/>
          <w:szCs w:val="24"/>
        </w:rPr>
        <w:t>INTRODUÇÃO</w:t>
      </w:r>
    </w:p>
    <w:p w:rsidR="00E365D4" w:rsidRPr="00E365D4" w:rsidRDefault="00E365D4" w:rsidP="00E365D4">
      <w:pPr>
        <w:spacing w:line="276" w:lineRule="auto"/>
        <w:ind w:firstLine="360"/>
        <w:jc w:val="both"/>
        <w:rPr>
          <w:sz w:val="24"/>
          <w:szCs w:val="24"/>
        </w:rPr>
      </w:pPr>
      <w:r w:rsidRPr="00E365D4">
        <w:rPr>
          <w:sz w:val="24"/>
          <w:szCs w:val="24"/>
        </w:rPr>
        <w:t>O presente documento caracteriza a fase de planejamento e apresenta os devidos estudos para a contratação de solução que atenderá à necessidade abaixo especificada.</w:t>
      </w:r>
    </w:p>
    <w:p w:rsidR="00E365D4" w:rsidRPr="00E365D4" w:rsidRDefault="00E365D4" w:rsidP="00E365D4">
      <w:pPr>
        <w:spacing w:after="240" w:line="276" w:lineRule="auto"/>
        <w:ind w:firstLine="360"/>
        <w:jc w:val="both"/>
        <w:rPr>
          <w:sz w:val="24"/>
          <w:szCs w:val="24"/>
        </w:rPr>
      </w:pPr>
      <w:r w:rsidRPr="00E365D4">
        <w:rPr>
          <w:sz w:val="24"/>
          <w:szCs w:val="24"/>
        </w:rPr>
        <w:t>O objetivo principal é estudar detalhadamente a necessidade e identificar no mercado a melhor solução para supri-la, em observância às normas vigentes e aos princípios que regem a Administração Pública.</w:t>
      </w:r>
    </w:p>
    <w:p w:rsidR="00E365D4" w:rsidRPr="00E365D4" w:rsidRDefault="00E365D4" w:rsidP="00E365D4">
      <w:pPr>
        <w:pStyle w:val="PargrafodaLista"/>
        <w:numPr>
          <w:ilvl w:val="0"/>
          <w:numId w:val="12"/>
        </w:numPr>
        <w:suppressAutoHyphens/>
        <w:spacing w:after="240" w:line="276" w:lineRule="auto"/>
        <w:jc w:val="both"/>
        <w:rPr>
          <w:b/>
          <w:sz w:val="24"/>
          <w:szCs w:val="24"/>
        </w:rPr>
      </w:pPr>
      <w:r w:rsidRPr="00E365D4">
        <w:rPr>
          <w:b/>
          <w:sz w:val="24"/>
          <w:szCs w:val="24"/>
        </w:rPr>
        <w:t xml:space="preserve"> DESCRIÇÃO DA NECESSIDADE</w:t>
      </w:r>
    </w:p>
    <w:p w:rsidR="00E365D4" w:rsidRPr="00E365D4" w:rsidRDefault="00E365D4" w:rsidP="00E365D4">
      <w:pPr>
        <w:spacing w:line="276" w:lineRule="auto"/>
        <w:ind w:firstLine="360"/>
        <w:jc w:val="both"/>
        <w:rPr>
          <w:sz w:val="24"/>
          <w:szCs w:val="24"/>
        </w:rPr>
      </w:pPr>
      <w:r w:rsidRPr="00E365D4">
        <w:rPr>
          <w:sz w:val="24"/>
          <w:szCs w:val="24"/>
        </w:rPr>
        <w:t xml:space="preserve">O objetivo principal desta contratação visa a </w:t>
      </w:r>
      <w:r w:rsidR="00387517">
        <w:rPr>
          <w:sz w:val="24"/>
          <w:szCs w:val="24"/>
        </w:rPr>
        <w:t>Contratação de Empresa Especializada</w:t>
      </w:r>
      <w:proofErr w:type="gramStart"/>
      <w:r w:rsidR="00387517">
        <w:rPr>
          <w:sz w:val="24"/>
          <w:szCs w:val="24"/>
        </w:rPr>
        <w:t xml:space="preserve">  </w:t>
      </w:r>
      <w:proofErr w:type="gramEnd"/>
      <w:r w:rsidR="00387517">
        <w:rPr>
          <w:sz w:val="24"/>
          <w:szCs w:val="24"/>
        </w:rPr>
        <w:t>em Serviços Técnicos  Contemplando Medidas Jurídicas, Urbanísticas, Ambientais e Sociais Necessárias à Promoção da Regularização Fundiária Urbana do</w:t>
      </w:r>
      <w:r w:rsidR="00382573">
        <w:rPr>
          <w:sz w:val="24"/>
          <w:szCs w:val="24"/>
        </w:rPr>
        <w:t xml:space="preserve"> Território Periférico </w:t>
      </w:r>
      <w:proofErr w:type="spellStart"/>
      <w:r w:rsidR="00382573">
        <w:rPr>
          <w:sz w:val="24"/>
          <w:szCs w:val="24"/>
        </w:rPr>
        <w:t>Prainha</w:t>
      </w:r>
      <w:proofErr w:type="spellEnd"/>
      <w:r w:rsidR="00382573">
        <w:rPr>
          <w:sz w:val="24"/>
          <w:szCs w:val="24"/>
        </w:rPr>
        <w:t xml:space="preserve"> e Fibra no Bairro Industrial</w:t>
      </w:r>
      <w:r w:rsidRPr="00E365D4">
        <w:rPr>
          <w:sz w:val="24"/>
          <w:szCs w:val="24"/>
        </w:rPr>
        <w:t>, no Município de Ara</w:t>
      </w:r>
      <w:r w:rsidR="00387517">
        <w:rPr>
          <w:sz w:val="24"/>
          <w:szCs w:val="24"/>
        </w:rPr>
        <w:t xml:space="preserve">caju/SE, proporcionando dignidade </w:t>
      </w:r>
      <w:r w:rsidRPr="00E365D4">
        <w:rPr>
          <w:sz w:val="24"/>
          <w:szCs w:val="24"/>
        </w:rPr>
        <w:t>e satisfação dos moradores da localidade.</w:t>
      </w:r>
    </w:p>
    <w:p w:rsidR="00E365D4" w:rsidRPr="00E365D4" w:rsidRDefault="00E365D4" w:rsidP="00E365D4">
      <w:pPr>
        <w:ind w:right="-1" w:firstLine="708"/>
        <w:jc w:val="both"/>
        <w:rPr>
          <w:sz w:val="24"/>
          <w:szCs w:val="24"/>
        </w:rPr>
      </w:pPr>
    </w:p>
    <w:p w:rsidR="00E365D4" w:rsidRPr="00E365D4" w:rsidRDefault="00E365D4" w:rsidP="00E365D4">
      <w:pPr>
        <w:pStyle w:val="PargrafodaLista"/>
        <w:numPr>
          <w:ilvl w:val="0"/>
          <w:numId w:val="12"/>
        </w:numPr>
        <w:shd w:val="clear" w:color="auto" w:fill="FFFFFF"/>
        <w:suppressAutoHyphens/>
        <w:spacing w:after="240" w:line="276" w:lineRule="auto"/>
        <w:jc w:val="both"/>
        <w:textAlignment w:val="baseline"/>
        <w:rPr>
          <w:b/>
          <w:bCs/>
          <w:sz w:val="24"/>
          <w:szCs w:val="24"/>
        </w:rPr>
      </w:pPr>
      <w:r w:rsidRPr="00E365D4">
        <w:rPr>
          <w:b/>
          <w:bCs/>
          <w:sz w:val="24"/>
          <w:szCs w:val="24"/>
        </w:rPr>
        <w:t>PREVISÃO NO PLANO DE CONTRATAÇÕES ANUAL</w:t>
      </w:r>
    </w:p>
    <w:p w:rsidR="00E365D4" w:rsidRPr="00E365D4" w:rsidRDefault="00E365D4" w:rsidP="00E365D4">
      <w:pPr>
        <w:shd w:val="clear" w:color="auto" w:fill="FFFFFF"/>
        <w:spacing w:after="240" w:line="276" w:lineRule="auto"/>
        <w:ind w:firstLine="360"/>
        <w:jc w:val="both"/>
        <w:textAlignment w:val="baseline"/>
        <w:rPr>
          <w:sz w:val="24"/>
          <w:szCs w:val="24"/>
        </w:rPr>
      </w:pPr>
      <w:r w:rsidRPr="00E365D4">
        <w:rPr>
          <w:sz w:val="24"/>
          <w:szCs w:val="24"/>
        </w:rPr>
        <w:t xml:space="preserve">Todos os anos a Prefeitura de Aracaju/SE, inclui na sua lei orçamentária anual - LOA, investimentos para construção, </w:t>
      </w:r>
      <w:proofErr w:type="spellStart"/>
      <w:r w:rsidRPr="00E365D4">
        <w:rPr>
          <w:sz w:val="24"/>
          <w:szCs w:val="24"/>
        </w:rPr>
        <w:t>infraestrutura</w:t>
      </w:r>
      <w:proofErr w:type="spellEnd"/>
      <w:r w:rsidRPr="00E365D4">
        <w:rPr>
          <w:sz w:val="24"/>
          <w:szCs w:val="24"/>
        </w:rPr>
        <w:t>, urbanização e recuperação das construções existentes nas diversas localidades do Município.</w:t>
      </w:r>
    </w:p>
    <w:p w:rsidR="00E365D4" w:rsidRPr="00E365D4" w:rsidRDefault="00E365D4" w:rsidP="00E365D4">
      <w:pPr>
        <w:pStyle w:val="PargrafodaLista"/>
        <w:numPr>
          <w:ilvl w:val="0"/>
          <w:numId w:val="12"/>
        </w:numPr>
        <w:suppressAutoHyphens/>
        <w:spacing w:after="240" w:line="276" w:lineRule="auto"/>
        <w:jc w:val="both"/>
        <w:rPr>
          <w:b/>
          <w:bCs/>
          <w:sz w:val="24"/>
          <w:szCs w:val="24"/>
        </w:rPr>
      </w:pPr>
      <w:r w:rsidRPr="00E365D4">
        <w:rPr>
          <w:b/>
          <w:bCs/>
          <w:sz w:val="24"/>
          <w:szCs w:val="24"/>
        </w:rPr>
        <w:t>REQUISITOS DA CONTRATAÇÃO</w:t>
      </w:r>
    </w:p>
    <w:p w:rsidR="00E365D4" w:rsidRPr="00E365D4" w:rsidRDefault="00E365D4" w:rsidP="00E365D4">
      <w:pPr>
        <w:spacing w:after="240" w:line="276" w:lineRule="auto"/>
        <w:ind w:left="720"/>
        <w:jc w:val="both"/>
        <w:rPr>
          <w:b/>
          <w:sz w:val="24"/>
          <w:szCs w:val="24"/>
          <w:lang w:eastAsia="ar-SA"/>
        </w:rPr>
      </w:pPr>
      <w:r w:rsidRPr="00E365D4">
        <w:rPr>
          <w:b/>
          <w:bCs/>
          <w:sz w:val="24"/>
          <w:szCs w:val="24"/>
        </w:rPr>
        <w:t>3.1-</w:t>
      </w:r>
      <w:r w:rsidRPr="00E365D4">
        <w:rPr>
          <w:b/>
          <w:bCs/>
          <w:sz w:val="24"/>
          <w:szCs w:val="24"/>
        </w:rPr>
        <w:tab/>
      </w:r>
      <w:r w:rsidRPr="00E365D4">
        <w:rPr>
          <w:b/>
          <w:sz w:val="24"/>
          <w:szCs w:val="24"/>
        </w:rPr>
        <w:t>Local dos Serviços:</w:t>
      </w:r>
    </w:p>
    <w:p w:rsidR="00E365D4" w:rsidRPr="00E365D4" w:rsidRDefault="00E365D4" w:rsidP="00E365D4">
      <w:pPr>
        <w:spacing w:after="240" w:line="276" w:lineRule="auto"/>
        <w:ind w:firstLine="360"/>
        <w:jc w:val="both"/>
        <w:rPr>
          <w:sz w:val="24"/>
          <w:szCs w:val="24"/>
        </w:rPr>
      </w:pPr>
      <w:r w:rsidRPr="00E365D4">
        <w:rPr>
          <w:sz w:val="24"/>
          <w:szCs w:val="24"/>
        </w:rPr>
        <w:t xml:space="preserve">Os </w:t>
      </w:r>
      <w:r w:rsidR="00381810">
        <w:rPr>
          <w:sz w:val="24"/>
          <w:szCs w:val="24"/>
        </w:rPr>
        <w:t>Serviços Técnicos</w:t>
      </w:r>
      <w:proofErr w:type="gramStart"/>
      <w:r w:rsidR="00381810">
        <w:rPr>
          <w:sz w:val="24"/>
          <w:szCs w:val="24"/>
        </w:rPr>
        <w:t xml:space="preserve">  </w:t>
      </w:r>
      <w:proofErr w:type="gramEnd"/>
      <w:r w:rsidR="00382573">
        <w:rPr>
          <w:sz w:val="24"/>
          <w:szCs w:val="24"/>
        </w:rPr>
        <w:t xml:space="preserve">Contemplando Medidas Jurídicas, Urbanísticas, Ambientais e Sociais Necessárias à Promoção da Regularização Fundiária Urbana do Território Periférico </w:t>
      </w:r>
      <w:proofErr w:type="spellStart"/>
      <w:r w:rsidR="00382573">
        <w:rPr>
          <w:sz w:val="24"/>
          <w:szCs w:val="24"/>
        </w:rPr>
        <w:t>Prainha</w:t>
      </w:r>
      <w:proofErr w:type="spellEnd"/>
      <w:r w:rsidR="00382573">
        <w:rPr>
          <w:sz w:val="24"/>
          <w:szCs w:val="24"/>
        </w:rPr>
        <w:t xml:space="preserve"> e Fibra no Bairro Industrial</w:t>
      </w:r>
      <w:r w:rsidR="00382573" w:rsidRPr="00E365D4">
        <w:rPr>
          <w:sz w:val="24"/>
          <w:szCs w:val="24"/>
        </w:rPr>
        <w:t>, no Município de Ara</w:t>
      </w:r>
      <w:r w:rsidR="00382573">
        <w:rPr>
          <w:sz w:val="24"/>
          <w:szCs w:val="24"/>
        </w:rPr>
        <w:t>caju/SE.</w:t>
      </w:r>
    </w:p>
    <w:p w:rsidR="00E365D4" w:rsidRDefault="00E365D4" w:rsidP="00E365D4">
      <w:pPr>
        <w:pStyle w:val="NormalWeb"/>
        <w:rPr>
          <w:noProof/>
        </w:rPr>
      </w:pPr>
      <w:r w:rsidRPr="00E365D4">
        <w:lastRenderedPageBreak/>
        <w:t xml:space="preserve"> </w:t>
      </w:r>
    </w:p>
    <w:p w:rsidR="009F0F03" w:rsidRDefault="009F0F03" w:rsidP="00E365D4">
      <w:pPr>
        <w:pStyle w:val="NormalWeb"/>
        <w:rPr>
          <w:noProof/>
        </w:rPr>
      </w:pPr>
    </w:p>
    <w:p w:rsidR="009F0F03" w:rsidRPr="009F0F03" w:rsidRDefault="00382573" w:rsidP="009F0F03">
      <w:pPr>
        <w:spacing w:before="100" w:beforeAutospacing="1" w:after="100" w:afterAutospacing="1"/>
        <w:rPr>
          <w:sz w:val="24"/>
          <w:szCs w:val="24"/>
        </w:rPr>
      </w:pPr>
      <w:r>
        <w:rPr>
          <w:rFonts w:ascii="Arial" w:hAnsi="Arial" w:cs="Arial"/>
          <w:b/>
          <w:noProof/>
        </w:rPr>
        <w:drawing>
          <wp:inline distT="0" distB="0" distL="0" distR="0">
            <wp:extent cx="4878954" cy="2814762"/>
            <wp:effectExtent l="19050" t="0" r="0" b="0"/>
            <wp:docPr id="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881880" cy="2816450"/>
                    </a:xfrm>
                    <a:prstGeom prst="rect">
                      <a:avLst/>
                    </a:prstGeom>
                    <a:noFill/>
                    <a:ln w="9525">
                      <a:noFill/>
                      <a:miter lim="800000"/>
                      <a:headEnd/>
                      <a:tailEnd/>
                    </a:ln>
                  </pic:spPr>
                </pic:pic>
              </a:graphicData>
            </a:graphic>
          </wp:inline>
        </w:drawing>
      </w:r>
    </w:p>
    <w:p w:rsidR="00E365D4" w:rsidRPr="00E365D4" w:rsidRDefault="00E365D4" w:rsidP="00E365D4">
      <w:pPr>
        <w:spacing w:after="240" w:line="276" w:lineRule="auto"/>
        <w:ind w:firstLine="360"/>
        <w:jc w:val="both"/>
        <w:rPr>
          <w:sz w:val="24"/>
          <w:szCs w:val="24"/>
        </w:rPr>
      </w:pPr>
      <w:r w:rsidRPr="00E365D4">
        <w:rPr>
          <w:sz w:val="24"/>
          <w:szCs w:val="24"/>
        </w:rPr>
        <w:t xml:space="preserve">                                           Mapa de Localização</w:t>
      </w:r>
    </w:p>
    <w:p w:rsidR="00E365D4" w:rsidRPr="00E365D4" w:rsidRDefault="00E365D4" w:rsidP="00E365D4">
      <w:pPr>
        <w:jc w:val="center"/>
        <w:rPr>
          <w:sz w:val="24"/>
          <w:szCs w:val="24"/>
        </w:rPr>
      </w:pPr>
    </w:p>
    <w:p w:rsidR="00E365D4" w:rsidRPr="00E365D4" w:rsidRDefault="00E365D4" w:rsidP="00E365D4">
      <w:pPr>
        <w:spacing w:before="240" w:after="240" w:line="276" w:lineRule="auto"/>
        <w:ind w:left="720"/>
        <w:jc w:val="both"/>
        <w:rPr>
          <w:b/>
          <w:sz w:val="24"/>
          <w:szCs w:val="24"/>
        </w:rPr>
      </w:pPr>
      <w:r w:rsidRPr="00E365D4">
        <w:rPr>
          <w:b/>
          <w:bCs/>
          <w:sz w:val="24"/>
          <w:szCs w:val="24"/>
        </w:rPr>
        <w:t>3.2-</w:t>
      </w:r>
      <w:r w:rsidRPr="00E365D4">
        <w:rPr>
          <w:b/>
          <w:bCs/>
          <w:sz w:val="24"/>
          <w:szCs w:val="24"/>
        </w:rPr>
        <w:tab/>
      </w:r>
      <w:r w:rsidRPr="00E365D4">
        <w:rPr>
          <w:b/>
          <w:sz w:val="24"/>
          <w:szCs w:val="24"/>
        </w:rPr>
        <w:t>Tipo de contratação:</w:t>
      </w:r>
    </w:p>
    <w:p w:rsidR="00E365D4" w:rsidRPr="00E365D4" w:rsidRDefault="00E365D4" w:rsidP="00E365D4">
      <w:pPr>
        <w:spacing w:after="240" w:line="276" w:lineRule="auto"/>
        <w:ind w:firstLine="360"/>
        <w:jc w:val="both"/>
        <w:rPr>
          <w:sz w:val="24"/>
          <w:szCs w:val="24"/>
        </w:rPr>
      </w:pPr>
      <w:r w:rsidRPr="00E365D4">
        <w:rPr>
          <w:sz w:val="24"/>
          <w:szCs w:val="24"/>
        </w:rPr>
        <w:t xml:space="preserve">A contratação será feita pelo tipo convencional na qual a contratada assume a responsabilidade de execução dos serviços de avaliação e pesquisa, devendo a mesma </w:t>
      </w:r>
      <w:proofErr w:type="gramStart"/>
      <w:r w:rsidRPr="00E365D4">
        <w:rPr>
          <w:sz w:val="24"/>
          <w:szCs w:val="24"/>
        </w:rPr>
        <w:t>ser</w:t>
      </w:r>
      <w:proofErr w:type="gramEnd"/>
      <w:r w:rsidRPr="00E365D4">
        <w:rPr>
          <w:sz w:val="24"/>
          <w:szCs w:val="24"/>
        </w:rPr>
        <w:t xml:space="preserve"> pessoa jurídica, legalmente habilitada a elaborar o relatório de avaliação de resultados pós-ocupação, que se incumbe de executar os serviços especificados no Termo de Referência, mediante as condições avençadas.</w:t>
      </w:r>
    </w:p>
    <w:p w:rsidR="00E365D4" w:rsidRPr="00E365D4" w:rsidRDefault="00E365D4" w:rsidP="00E365D4">
      <w:pPr>
        <w:spacing w:after="240" w:line="276" w:lineRule="auto"/>
        <w:jc w:val="both"/>
        <w:rPr>
          <w:sz w:val="24"/>
          <w:szCs w:val="24"/>
        </w:rPr>
      </w:pPr>
    </w:p>
    <w:p w:rsidR="00E365D4" w:rsidRPr="00E365D4" w:rsidRDefault="00E365D4" w:rsidP="00E365D4">
      <w:pPr>
        <w:spacing w:after="240" w:line="276" w:lineRule="auto"/>
        <w:ind w:left="708"/>
        <w:jc w:val="both"/>
        <w:rPr>
          <w:b/>
          <w:sz w:val="24"/>
          <w:szCs w:val="24"/>
        </w:rPr>
      </w:pPr>
      <w:r w:rsidRPr="00E365D4">
        <w:rPr>
          <w:b/>
          <w:sz w:val="24"/>
          <w:szCs w:val="24"/>
        </w:rPr>
        <w:t>3.3-</w:t>
      </w:r>
      <w:r w:rsidRPr="00E365D4">
        <w:rPr>
          <w:b/>
          <w:sz w:val="24"/>
          <w:szCs w:val="24"/>
        </w:rPr>
        <w:tab/>
        <w:t>Das informações do Serviço:</w:t>
      </w:r>
    </w:p>
    <w:p w:rsidR="00E365D4" w:rsidRPr="00E365D4" w:rsidRDefault="00534DBD" w:rsidP="00382573">
      <w:pPr>
        <w:spacing w:after="240" w:line="276" w:lineRule="auto"/>
        <w:ind w:firstLine="360"/>
        <w:jc w:val="both"/>
        <w:rPr>
          <w:sz w:val="24"/>
          <w:szCs w:val="24"/>
        </w:rPr>
      </w:pPr>
      <w:r>
        <w:rPr>
          <w:sz w:val="24"/>
          <w:szCs w:val="24"/>
        </w:rPr>
        <w:t>A Contratação de Empresa Especializada</w:t>
      </w:r>
      <w:proofErr w:type="gramStart"/>
      <w:r>
        <w:rPr>
          <w:sz w:val="24"/>
          <w:szCs w:val="24"/>
        </w:rPr>
        <w:t xml:space="preserve">  </w:t>
      </w:r>
      <w:proofErr w:type="gramEnd"/>
      <w:r>
        <w:rPr>
          <w:sz w:val="24"/>
          <w:szCs w:val="24"/>
        </w:rPr>
        <w:t xml:space="preserve">em Serviços Técnicos  </w:t>
      </w:r>
      <w:r w:rsidR="00382573">
        <w:rPr>
          <w:sz w:val="24"/>
          <w:szCs w:val="24"/>
        </w:rPr>
        <w:t xml:space="preserve">Contemplando Medidas Jurídicas, Urbanísticas, Ambientais e Sociais Necessárias à Promoção da Regularização Fundiária Urbana do Território Periférico </w:t>
      </w:r>
      <w:proofErr w:type="spellStart"/>
      <w:r w:rsidR="00382573">
        <w:rPr>
          <w:sz w:val="24"/>
          <w:szCs w:val="24"/>
        </w:rPr>
        <w:t>Prainha</w:t>
      </w:r>
      <w:proofErr w:type="spellEnd"/>
      <w:r w:rsidR="00382573">
        <w:rPr>
          <w:sz w:val="24"/>
          <w:szCs w:val="24"/>
        </w:rPr>
        <w:t xml:space="preserve"> e Fibra no Bairro Industrial</w:t>
      </w:r>
      <w:r w:rsidR="00382573" w:rsidRPr="00E365D4">
        <w:rPr>
          <w:sz w:val="24"/>
          <w:szCs w:val="24"/>
        </w:rPr>
        <w:t>, no Município de Ara</w:t>
      </w:r>
      <w:r w:rsidR="00382573">
        <w:rPr>
          <w:sz w:val="24"/>
          <w:szCs w:val="24"/>
        </w:rPr>
        <w:t>caju/SE</w:t>
      </w:r>
      <w:r w:rsidR="00E365D4" w:rsidRPr="00E365D4">
        <w:rPr>
          <w:sz w:val="24"/>
          <w:szCs w:val="24"/>
        </w:rPr>
        <w:t>, elencado acima será por preço global onde o preço foi determinado e qua</w:t>
      </w:r>
      <w:r w:rsidR="004E1E87">
        <w:rPr>
          <w:sz w:val="24"/>
          <w:szCs w:val="24"/>
        </w:rPr>
        <w:t>ntificado através</w:t>
      </w:r>
      <w:r w:rsidR="00E365D4" w:rsidRPr="00E365D4">
        <w:rPr>
          <w:sz w:val="24"/>
          <w:szCs w:val="24"/>
        </w:rPr>
        <w:t xml:space="preserve"> de propostas</w:t>
      </w:r>
      <w:r w:rsidR="004E1E87">
        <w:rPr>
          <w:sz w:val="24"/>
          <w:szCs w:val="24"/>
        </w:rPr>
        <w:t xml:space="preserve"> apresentadas</w:t>
      </w:r>
      <w:r w:rsidR="00E365D4" w:rsidRPr="00E365D4">
        <w:rPr>
          <w:sz w:val="24"/>
          <w:szCs w:val="24"/>
        </w:rPr>
        <w:t>.</w:t>
      </w:r>
    </w:p>
    <w:p w:rsidR="00E365D4" w:rsidRPr="00E365D4" w:rsidRDefault="00E365D4" w:rsidP="00E365D4">
      <w:pPr>
        <w:spacing w:after="240" w:line="276" w:lineRule="auto"/>
        <w:ind w:firstLine="360"/>
        <w:jc w:val="both"/>
        <w:rPr>
          <w:sz w:val="24"/>
          <w:szCs w:val="24"/>
        </w:rPr>
      </w:pPr>
      <w:r w:rsidRPr="00E365D4">
        <w:rPr>
          <w:sz w:val="24"/>
          <w:szCs w:val="24"/>
        </w:rPr>
        <w:t>A modalidade de licitação será por concorrência, onde o critér</w:t>
      </w:r>
      <w:r w:rsidR="00534DBD">
        <w:rPr>
          <w:sz w:val="24"/>
          <w:szCs w:val="24"/>
        </w:rPr>
        <w:t>io de julgamento será pelo maior desconto</w:t>
      </w:r>
      <w:r w:rsidRPr="00E365D4">
        <w:rPr>
          <w:sz w:val="24"/>
          <w:szCs w:val="24"/>
        </w:rPr>
        <w:t>.</w:t>
      </w:r>
    </w:p>
    <w:p w:rsidR="004B6EEC" w:rsidRPr="00E365D4" w:rsidRDefault="004B6EEC" w:rsidP="004E1E87">
      <w:pPr>
        <w:spacing w:after="240" w:line="276" w:lineRule="auto"/>
        <w:jc w:val="both"/>
        <w:rPr>
          <w:sz w:val="24"/>
          <w:szCs w:val="24"/>
        </w:rPr>
      </w:pPr>
    </w:p>
    <w:p w:rsidR="00E365D4" w:rsidRPr="00E365D4" w:rsidRDefault="00E365D4" w:rsidP="00E365D4">
      <w:pPr>
        <w:spacing w:after="240" w:line="276" w:lineRule="auto"/>
        <w:ind w:left="708"/>
        <w:jc w:val="both"/>
        <w:rPr>
          <w:b/>
          <w:sz w:val="24"/>
          <w:szCs w:val="24"/>
        </w:rPr>
      </w:pPr>
      <w:r w:rsidRPr="00E365D4">
        <w:rPr>
          <w:b/>
          <w:sz w:val="24"/>
          <w:szCs w:val="24"/>
        </w:rPr>
        <w:t>3.4-</w:t>
      </w:r>
      <w:r w:rsidRPr="00E365D4">
        <w:rPr>
          <w:b/>
          <w:sz w:val="24"/>
          <w:szCs w:val="24"/>
        </w:rPr>
        <w:tab/>
        <w:t>Qualificação Técnico-profissional e Técnico-operacional:</w:t>
      </w:r>
    </w:p>
    <w:p w:rsidR="00E365D4" w:rsidRPr="00E365D4" w:rsidRDefault="00E365D4" w:rsidP="00E365D4">
      <w:pPr>
        <w:spacing w:after="240" w:line="276" w:lineRule="auto"/>
        <w:ind w:firstLine="360"/>
        <w:jc w:val="both"/>
        <w:rPr>
          <w:sz w:val="24"/>
          <w:szCs w:val="24"/>
        </w:rPr>
      </w:pPr>
      <w:r w:rsidRPr="00E365D4">
        <w:rPr>
          <w:sz w:val="24"/>
          <w:szCs w:val="24"/>
        </w:rPr>
        <w:t>A licitante deverá ter profissional, devidamente registrado no conselho profissional competente, detentor de atestado de responsabilidade técnica por execução do serviço de características semelhantes, para fins de comprovação da capacidade técnica na contratação;</w:t>
      </w:r>
    </w:p>
    <w:p w:rsidR="00E365D4" w:rsidRPr="00E365D4" w:rsidRDefault="00E365D4" w:rsidP="00E365D4">
      <w:pPr>
        <w:spacing w:after="240" w:line="276" w:lineRule="auto"/>
        <w:ind w:firstLine="360"/>
        <w:jc w:val="both"/>
        <w:rPr>
          <w:sz w:val="24"/>
          <w:szCs w:val="24"/>
        </w:rPr>
      </w:pPr>
      <w:r w:rsidRPr="00E365D4">
        <w:rPr>
          <w:sz w:val="24"/>
          <w:szCs w:val="24"/>
        </w:rPr>
        <w:t>A licitante deverá apresentar certidões ou atestados, regularmente emitidos pelo conselho profissional competente, que demonstrem capacidade operacional na execução de serviços similares de complexidade tecnológica e operacional equivalente ou superior, bem como documentos comprobatórios.</w:t>
      </w:r>
    </w:p>
    <w:p w:rsidR="00E365D4" w:rsidRPr="00E365D4" w:rsidRDefault="00E365D4" w:rsidP="00E365D4">
      <w:pPr>
        <w:spacing w:after="240" w:line="276" w:lineRule="auto"/>
        <w:ind w:firstLine="360"/>
        <w:jc w:val="both"/>
        <w:rPr>
          <w:sz w:val="24"/>
          <w:szCs w:val="24"/>
        </w:rPr>
      </w:pPr>
    </w:p>
    <w:p w:rsidR="00E365D4" w:rsidRPr="00E365D4" w:rsidRDefault="00E365D4" w:rsidP="00E365D4">
      <w:pPr>
        <w:pStyle w:val="PargrafodaLista"/>
        <w:numPr>
          <w:ilvl w:val="0"/>
          <w:numId w:val="12"/>
        </w:numPr>
        <w:suppressAutoHyphens/>
        <w:spacing w:after="240" w:line="276" w:lineRule="auto"/>
        <w:jc w:val="both"/>
        <w:rPr>
          <w:b/>
          <w:bCs/>
          <w:sz w:val="24"/>
          <w:szCs w:val="24"/>
        </w:rPr>
      </w:pPr>
      <w:r w:rsidRPr="00E365D4">
        <w:rPr>
          <w:b/>
          <w:bCs/>
          <w:sz w:val="24"/>
          <w:szCs w:val="24"/>
        </w:rPr>
        <w:t xml:space="preserve"> DAS QUANTIDADES</w:t>
      </w:r>
    </w:p>
    <w:p w:rsidR="00E365D4" w:rsidRPr="00E365D4" w:rsidRDefault="004E1E87" w:rsidP="00E365D4">
      <w:pPr>
        <w:spacing w:after="240" w:line="276" w:lineRule="auto"/>
        <w:ind w:firstLine="360"/>
        <w:jc w:val="both"/>
        <w:rPr>
          <w:sz w:val="24"/>
          <w:szCs w:val="24"/>
        </w:rPr>
      </w:pPr>
      <w:r>
        <w:rPr>
          <w:sz w:val="24"/>
          <w:szCs w:val="24"/>
        </w:rPr>
        <w:t>Os quantitativos do universo objeto da regularização</w:t>
      </w:r>
      <w:r w:rsidR="006D1769">
        <w:rPr>
          <w:sz w:val="24"/>
          <w:szCs w:val="24"/>
        </w:rPr>
        <w:t xml:space="preserve"> fundiária</w:t>
      </w:r>
      <w:r>
        <w:rPr>
          <w:sz w:val="24"/>
          <w:szCs w:val="24"/>
        </w:rPr>
        <w:t>,</w:t>
      </w:r>
      <w:r w:rsidR="00241D27">
        <w:rPr>
          <w:sz w:val="24"/>
          <w:szCs w:val="24"/>
        </w:rPr>
        <w:t xml:space="preserve"> </w:t>
      </w:r>
      <w:r w:rsidR="00E365D4" w:rsidRPr="00E365D4">
        <w:rPr>
          <w:sz w:val="24"/>
          <w:szCs w:val="24"/>
        </w:rPr>
        <w:t>serão determinados através do projeto de Urbanização e do Termo de Referência.</w:t>
      </w:r>
    </w:p>
    <w:p w:rsidR="00E365D4" w:rsidRPr="00E365D4" w:rsidRDefault="00E365D4" w:rsidP="00E365D4">
      <w:pPr>
        <w:spacing w:line="276" w:lineRule="auto"/>
        <w:jc w:val="both"/>
        <w:rPr>
          <w:b/>
          <w:sz w:val="24"/>
          <w:szCs w:val="24"/>
          <w:lang w:eastAsia="ar-SA"/>
        </w:rPr>
      </w:pPr>
    </w:p>
    <w:p w:rsidR="00E365D4" w:rsidRPr="00E365D4" w:rsidRDefault="00E365D4" w:rsidP="00E365D4">
      <w:pPr>
        <w:pStyle w:val="PargrafodaLista"/>
        <w:numPr>
          <w:ilvl w:val="0"/>
          <w:numId w:val="12"/>
        </w:numPr>
        <w:suppressAutoHyphens/>
        <w:spacing w:after="240" w:line="276" w:lineRule="auto"/>
        <w:jc w:val="both"/>
        <w:rPr>
          <w:b/>
          <w:sz w:val="24"/>
          <w:szCs w:val="24"/>
        </w:rPr>
      </w:pPr>
      <w:r w:rsidRPr="00E365D4">
        <w:rPr>
          <w:b/>
          <w:sz w:val="24"/>
          <w:szCs w:val="24"/>
        </w:rPr>
        <w:t>ALTERNATIVAS POSSIVEIS</w:t>
      </w:r>
    </w:p>
    <w:p w:rsidR="00E365D4" w:rsidRPr="00E365D4" w:rsidRDefault="00E365D4" w:rsidP="00E365D4">
      <w:pPr>
        <w:spacing w:after="240" w:line="276" w:lineRule="auto"/>
        <w:ind w:firstLine="360"/>
        <w:jc w:val="both"/>
        <w:rPr>
          <w:sz w:val="24"/>
          <w:szCs w:val="24"/>
        </w:rPr>
      </w:pPr>
      <w:r w:rsidRPr="00E365D4">
        <w:rPr>
          <w:sz w:val="24"/>
          <w:szCs w:val="24"/>
        </w:rPr>
        <w:t>Todas as alternativas para realização dos serviços contratados</w:t>
      </w:r>
      <w:proofErr w:type="gramStart"/>
      <w:r w:rsidRPr="00E365D4">
        <w:rPr>
          <w:sz w:val="24"/>
          <w:szCs w:val="24"/>
        </w:rPr>
        <w:t>, deverão</w:t>
      </w:r>
      <w:proofErr w:type="gramEnd"/>
      <w:r w:rsidRPr="00E365D4">
        <w:rPr>
          <w:sz w:val="24"/>
          <w:szCs w:val="24"/>
        </w:rPr>
        <w:t xml:space="preserve"> ser realizados em conformidade com o conhecimento e aprovação da fiscalização da EMURB antes da sua elaboração.</w:t>
      </w:r>
    </w:p>
    <w:p w:rsidR="00E365D4" w:rsidRPr="00E365D4" w:rsidRDefault="00E365D4" w:rsidP="00E365D4">
      <w:pPr>
        <w:spacing w:after="240" w:line="276" w:lineRule="auto"/>
        <w:jc w:val="both"/>
        <w:rPr>
          <w:sz w:val="24"/>
          <w:szCs w:val="24"/>
          <w:highlight w:val="yellow"/>
        </w:rPr>
      </w:pPr>
    </w:p>
    <w:p w:rsidR="00E365D4" w:rsidRPr="00E365D4" w:rsidRDefault="00E365D4" w:rsidP="00E365D4">
      <w:pPr>
        <w:pStyle w:val="PargrafodaLista"/>
        <w:numPr>
          <w:ilvl w:val="0"/>
          <w:numId w:val="12"/>
        </w:numPr>
        <w:suppressAutoHyphens/>
        <w:spacing w:after="240" w:line="276" w:lineRule="auto"/>
        <w:jc w:val="both"/>
        <w:rPr>
          <w:b/>
          <w:bCs/>
          <w:sz w:val="24"/>
          <w:szCs w:val="24"/>
        </w:rPr>
      </w:pPr>
      <w:r w:rsidRPr="00E365D4">
        <w:rPr>
          <w:b/>
          <w:bCs/>
          <w:sz w:val="24"/>
          <w:szCs w:val="24"/>
        </w:rPr>
        <w:t>ESTIMATIVA DO PREÇO DA CONTRATAÇÃO</w:t>
      </w:r>
    </w:p>
    <w:p w:rsidR="006D1769" w:rsidRDefault="00E365D4" w:rsidP="006D1769">
      <w:pPr>
        <w:spacing w:before="240" w:after="240" w:line="360" w:lineRule="auto"/>
        <w:ind w:firstLine="360"/>
        <w:jc w:val="both"/>
        <w:rPr>
          <w:color w:val="000000" w:themeColor="text1"/>
          <w:sz w:val="24"/>
          <w:szCs w:val="24"/>
          <w:lang w:eastAsia="ar-SA"/>
        </w:rPr>
      </w:pPr>
      <w:r w:rsidRPr="00E365D4">
        <w:rPr>
          <w:sz w:val="24"/>
          <w:szCs w:val="24"/>
        </w:rPr>
        <w:t xml:space="preserve">A estimativa de preço para a execução dos serviços é de </w:t>
      </w:r>
      <w:r w:rsidR="006D1769">
        <w:rPr>
          <w:sz w:val="24"/>
          <w:szCs w:val="24"/>
        </w:rPr>
        <w:t xml:space="preserve">R$ </w:t>
      </w:r>
      <w:r w:rsidR="006D1769">
        <w:rPr>
          <w:color w:val="000000" w:themeColor="text1"/>
          <w:sz w:val="24"/>
          <w:szCs w:val="24"/>
        </w:rPr>
        <w:t>381.030,00 (Trezentos e oitenta e um mil e trinta reais).</w:t>
      </w:r>
    </w:p>
    <w:p w:rsidR="00E365D4" w:rsidRPr="00E365D4" w:rsidRDefault="00E365D4" w:rsidP="00E365D4">
      <w:pPr>
        <w:pStyle w:val="PargrafodaLista"/>
        <w:numPr>
          <w:ilvl w:val="0"/>
          <w:numId w:val="12"/>
        </w:numPr>
        <w:suppressAutoHyphens/>
        <w:spacing w:before="240" w:after="240" w:line="276" w:lineRule="auto"/>
        <w:jc w:val="both"/>
        <w:rPr>
          <w:b/>
          <w:bCs/>
          <w:sz w:val="24"/>
          <w:szCs w:val="24"/>
        </w:rPr>
      </w:pPr>
      <w:r w:rsidRPr="00E365D4">
        <w:rPr>
          <w:b/>
          <w:bCs/>
          <w:sz w:val="24"/>
          <w:szCs w:val="24"/>
        </w:rPr>
        <w:t>ESTIMATIVA DE PRAZO</w:t>
      </w:r>
    </w:p>
    <w:p w:rsidR="00E365D4" w:rsidRDefault="00E365D4" w:rsidP="00E365D4">
      <w:pPr>
        <w:spacing w:before="240" w:after="240" w:line="276" w:lineRule="auto"/>
        <w:ind w:firstLine="360"/>
        <w:jc w:val="both"/>
        <w:rPr>
          <w:sz w:val="24"/>
          <w:szCs w:val="24"/>
        </w:rPr>
      </w:pPr>
      <w:r w:rsidRPr="00E365D4">
        <w:rPr>
          <w:sz w:val="24"/>
          <w:szCs w:val="24"/>
        </w:rPr>
        <w:t>O Prazo de Execução do s</w:t>
      </w:r>
      <w:r w:rsidR="002A0D59">
        <w:rPr>
          <w:sz w:val="24"/>
          <w:szCs w:val="24"/>
        </w:rPr>
        <w:t>e</w:t>
      </w:r>
      <w:r w:rsidR="006D1769">
        <w:rPr>
          <w:sz w:val="24"/>
          <w:szCs w:val="24"/>
        </w:rPr>
        <w:t>rviço está sendo estimado em 180</w:t>
      </w:r>
      <w:r w:rsidRPr="00E365D4">
        <w:rPr>
          <w:sz w:val="24"/>
          <w:szCs w:val="24"/>
        </w:rPr>
        <w:t xml:space="preserve"> dias.</w:t>
      </w:r>
    </w:p>
    <w:p w:rsidR="002A0D59" w:rsidRPr="00E365D4" w:rsidRDefault="002A0D59" w:rsidP="00382573">
      <w:pPr>
        <w:spacing w:before="240" w:after="240" w:line="276" w:lineRule="auto"/>
        <w:jc w:val="both"/>
        <w:rPr>
          <w:sz w:val="24"/>
          <w:szCs w:val="24"/>
          <w:lang w:eastAsia="ar-SA"/>
        </w:rPr>
      </w:pPr>
    </w:p>
    <w:p w:rsidR="00E365D4" w:rsidRPr="00E365D4" w:rsidRDefault="00E365D4" w:rsidP="00E365D4">
      <w:pPr>
        <w:pStyle w:val="PargrafodaLista"/>
        <w:numPr>
          <w:ilvl w:val="0"/>
          <w:numId w:val="12"/>
        </w:numPr>
        <w:suppressAutoHyphens/>
        <w:spacing w:after="240" w:line="276" w:lineRule="auto"/>
        <w:jc w:val="both"/>
        <w:rPr>
          <w:b/>
          <w:bCs/>
          <w:sz w:val="24"/>
          <w:szCs w:val="24"/>
        </w:rPr>
      </w:pPr>
      <w:r w:rsidRPr="00E365D4">
        <w:rPr>
          <w:b/>
          <w:bCs/>
          <w:sz w:val="24"/>
          <w:szCs w:val="24"/>
        </w:rPr>
        <w:t>DESCRIÇÃO DA SOLUÇÃO COMO UM TODO</w:t>
      </w:r>
    </w:p>
    <w:p w:rsidR="00E365D4" w:rsidRPr="00E365D4" w:rsidRDefault="00E365D4" w:rsidP="00E365D4">
      <w:pPr>
        <w:spacing w:after="240" w:line="276" w:lineRule="auto"/>
        <w:ind w:firstLine="360"/>
        <w:jc w:val="both"/>
        <w:rPr>
          <w:b/>
          <w:bCs/>
          <w:sz w:val="24"/>
          <w:szCs w:val="24"/>
        </w:rPr>
      </w:pPr>
      <w:r w:rsidRPr="00E365D4">
        <w:rPr>
          <w:sz w:val="24"/>
          <w:szCs w:val="24"/>
        </w:rPr>
        <w:t xml:space="preserve">Com a execução do serviço a contratada deverá realizar o serviço com total segurança para a população local e no seu entorno, durante a </w:t>
      </w:r>
      <w:r w:rsidR="00F97A1C">
        <w:rPr>
          <w:sz w:val="24"/>
          <w:szCs w:val="24"/>
        </w:rPr>
        <w:t>Serviços Técnicos</w:t>
      </w:r>
      <w:proofErr w:type="gramStart"/>
      <w:r w:rsidR="00F97A1C">
        <w:rPr>
          <w:sz w:val="24"/>
          <w:szCs w:val="24"/>
        </w:rPr>
        <w:t xml:space="preserve">  </w:t>
      </w:r>
      <w:proofErr w:type="gramEnd"/>
      <w:r w:rsidR="00382573">
        <w:rPr>
          <w:sz w:val="24"/>
          <w:szCs w:val="24"/>
        </w:rPr>
        <w:lastRenderedPageBreak/>
        <w:t xml:space="preserve">Contemplando Medidas Jurídicas, Urbanísticas, Ambientais e Sociais Necessárias à Promoção da Regularização Fundiária Urbana do Território Periférico </w:t>
      </w:r>
      <w:proofErr w:type="spellStart"/>
      <w:r w:rsidR="00382573">
        <w:rPr>
          <w:sz w:val="24"/>
          <w:szCs w:val="24"/>
        </w:rPr>
        <w:t>Prainha</w:t>
      </w:r>
      <w:proofErr w:type="spellEnd"/>
      <w:r w:rsidR="00382573">
        <w:rPr>
          <w:sz w:val="24"/>
          <w:szCs w:val="24"/>
        </w:rPr>
        <w:t xml:space="preserve"> e Fibra no Bairro Industrial.</w:t>
      </w:r>
      <w:r w:rsidRPr="00E365D4">
        <w:rPr>
          <w:sz w:val="24"/>
          <w:szCs w:val="24"/>
        </w:rPr>
        <w:t xml:space="preserve">                  </w:t>
      </w:r>
    </w:p>
    <w:p w:rsidR="00E365D4" w:rsidRPr="00E365D4" w:rsidRDefault="00E365D4" w:rsidP="00E365D4">
      <w:pPr>
        <w:spacing w:after="240" w:line="276" w:lineRule="auto"/>
        <w:ind w:firstLine="360"/>
        <w:jc w:val="both"/>
        <w:rPr>
          <w:b/>
          <w:bCs/>
          <w:sz w:val="24"/>
          <w:szCs w:val="24"/>
        </w:rPr>
      </w:pPr>
      <w:proofErr w:type="gramStart"/>
      <w:r w:rsidRPr="00E365D4">
        <w:rPr>
          <w:b/>
          <w:bCs/>
          <w:sz w:val="24"/>
          <w:szCs w:val="24"/>
        </w:rPr>
        <w:t>9 - JUSTIFICATIVA PARA PARCELAMENTO</w:t>
      </w:r>
      <w:proofErr w:type="gramEnd"/>
    </w:p>
    <w:p w:rsidR="00E365D4" w:rsidRPr="00E365D4" w:rsidRDefault="00E365D4" w:rsidP="00E365D4">
      <w:pPr>
        <w:spacing w:after="240" w:line="276" w:lineRule="auto"/>
        <w:ind w:firstLine="360"/>
        <w:jc w:val="both"/>
        <w:rPr>
          <w:sz w:val="24"/>
          <w:szCs w:val="24"/>
          <w:lang w:eastAsia="ar-SA"/>
        </w:rPr>
      </w:pPr>
      <w:r w:rsidRPr="00E365D4">
        <w:rPr>
          <w:sz w:val="24"/>
          <w:szCs w:val="24"/>
        </w:rPr>
        <w:t>Segue abaixo algumas justificativas para o não parcelamento a licitação dos serviços:</w:t>
      </w:r>
    </w:p>
    <w:p w:rsidR="00E365D4" w:rsidRPr="00E365D4" w:rsidRDefault="00E365D4" w:rsidP="00E365D4">
      <w:pPr>
        <w:pStyle w:val="Normal1"/>
        <w:numPr>
          <w:ilvl w:val="0"/>
          <w:numId w:val="14"/>
        </w:numPr>
        <w:spacing w:line="276" w:lineRule="auto"/>
        <w:jc w:val="both"/>
        <w:rPr>
          <w:rFonts w:ascii="Times New Roman" w:eastAsia="Times New Roman" w:hAnsi="Times New Roman" w:cs="Times New Roman"/>
          <w:color w:val="auto"/>
          <w:sz w:val="24"/>
          <w:szCs w:val="24"/>
          <w:lang w:eastAsia="ar-SA"/>
        </w:rPr>
      </w:pPr>
      <w:r w:rsidRPr="00E365D4">
        <w:rPr>
          <w:rFonts w:ascii="Times New Roman" w:eastAsia="Times New Roman" w:hAnsi="Times New Roman" w:cs="Times New Roman"/>
          <w:color w:val="auto"/>
          <w:sz w:val="24"/>
          <w:szCs w:val="24"/>
          <w:lang w:eastAsia="ar-SA"/>
        </w:rPr>
        <w:t>Ante a possibilidade de concentrar os problemas e soluções, visto que apenas uma empresa será responsável por toda a elaboração do relatório de avaliação, assim como será apenas uma equipe de fiscalização para o respectivo serviço, promovendo então uma melhor comunicação entre a Contratada e a Contratante com relação aos problemas encontrados e as possíveis soluções que serão adotadas;</w:t>
      </w:r>
    </w:p>
    <w:p w:rsidR="00E365D4" w:rsidRPr="00E365D4" w:rsidRDefault="00E365D4" w:rsidP="00E365D4">
      <w:pPr>
        <w:pStyle w:val="Normal1"/>
        <w:numPr>
          <w:ilvl w:val="0"/>
          <w:numId w:val="14"/>
        </w:numPr>
        <w:spacing w:line="276" w:lineRule="auto"/>
        <w:jc w:val="both"/>
        <w:rPr>
          <w:rFonts w:ascii="Times New Roman" w:eastAsia="Times New Roman" w:hAnsi="Times New Roman" w:cs="Times New Roman"/>
          <w:color w:val="auto"/>
          <w:sz w:val="24"/>
          <w:szCs w:val="24"/>
          <w:lang w:eastAsia="ar-SA"/>
        </w:rPr>
      </w:pPr>
      <w:r w:rsidRPr="00E365D4">
        <w:rPr>
          <w:rFonts w:ascii="Times New Roman" w:eastAsia="Times New Roman" w:hAnsi="Times New Roman" w:cs="Times New Roman"/>
          <w:color w:val="auto"/>
          <w:sz w:val="24"/>
          <w:szCs w:val="24"/>
          <w:lang w:eastAsia="ar-SA"/>
        </w:rPr>
        <w:t>Busca tornar o trabalho da fiscalização mais ágil, pois há uma facilidade, rapidez e eficiência durante as medições, visto que é mais fácil se programar com a disponibilidade de uma só empresa;</w:t>
      </w:r>
    </w:p>
    <w:p w:rsidR="00E365D4" w:rsidRPr="00E365D4" w:rsidRDefault="00E365D4" w:rsidP="00E365D4">
      <w:pPr>
        <w:pStyle w:val="Normal1"/>
        <w:numPr>
          <w:ilvl w:val="0"/>
          <w:numId w:val="14"/>
        </w:numPr>
        <w:spacing w:line="276" w:lineRule="auto"/>
        <w:jc w:val="both"/>
        <w:rPr>
          <w:rFonts w:ascii="Times New Roman" w:eastAsia="Times New Roman" w:hAnsi="Times New Roman" w:cs="Times New Roman"/>
          <w:color w:val="auto"/>
          <w:sz w:val="24"/>
          <w:szCs w:val="24"/>
          <w:lang w:eastAsia="ar-SA"/>
        </w:rPr>
      </w:pPr>
      <w:r w:rsidRPr="00E365D4">
        <w:rPr>
          <w:rFonts w:ascii="Times New Roman" w:eastAsia="Times New Roman" w:hAnsi="Times New Roman" w:cs="Times New Roman"/>
          <w:color w:val="auto"/>
          <w:sz w:val="24"/>
          <w:szCs w:val="24"/>
          <w:lang w:eastAsia="ar-SA"/>
        </w:rPr>
        <w:t>Vislumbrou ainda minimizar os custos referentes à administração, mobilização e desmobilização de pessoas, materiais e equipamentos;</w:t>
      </w:r>
    </w:p>
    <w:p w:rsidR="00E365D4" w:rsidRPr="00E365D4" w:rsidRDefault="00E365D4" w:rsidP="00E365D4">
      <w:pPr>
        <w:pStyle w:val="Normal1"/>
        <w:numPr>
          <w:ilvl w:val="0"/>
          <w:numId w:val="14"/>
        </w:numPr>
        <w:spacing w:line="276" w:lineRule="auto"/>
        <w:jc w:val="both"/>
        <w:rPr>
          <w:rFonts w:ascii="Times New Roman" w:eastAsia="Times New Roman" w:hAnsi="Times New Roman" w:cs="Times New Roman"/>
          <w:color w:val="auto"/>
          <w:sz w:val="24"/>
          <w:szCs w:val="24"/>
          <w:lang w:eastAsia="ar-SA"/>
        </w:rPr>
      </w:pPr>
      <w:r w:rsidRPr="00E365D4">
        <w:rPr>
          <w:rFonts w:ascii="Times New Roman" w:eastAsia="Times New Roman" w:hAnsi="Times New Roman" w:cs="Times New Roman"/>
          <w:color w:val="auto"/>
          <w:sz w:val="24"/>
          <w:szCs w:val="24"/>
          <w:lang w:eastAsia="ar-SA"/>
        </w:rPr>
        <w:t>Outro ponto que se visualiza é o melhor gerenciamento, tanto da contratada quanto da contratante da execução dos serviços e da fiscalização;</w:t>
      </w:r>
    </w:p>
    <w:p w:rsidR="00E365D4" w:rsidRPr="00E365D4" w:rsidRDefault="00E365D4" w:rsidP="00E365D4">
      <w:pPr>
        <w:pStyle w:val="Normal1"/>
        <w:numPr>
          <w:ilvl w:val="0"/>
          <w:numId w:val="14"/>
        </w:numPr>
        <w:spacing w:line="276" w:lineRule="auto"/>
        <w:jc w:val="both"/>
        <w:rPr>
          <w:rFonts w:ascii="Times New Roman" w:eastAsia="Times New Roman" w:hAnsi="Times New Roman" w:cs="Times New Roman"/>
          <w:color w:val="auto"/>
          <w:sz w:val="24"/>
          <w:szCs w:val="24"/>
          <w:lang w:eastAsia="ar-SA"/>
        </w:rPr>
      </w:pPr>
      <w:r w:rsidRPr="00E365D4">
        <w:rPr>
          <w:rFonts w:ascii="Times New Roman" w:eastAsia="Times New Roman" w:hAnsi="Times New Roman" w:cs="Times New Roman"/>
          <w:color w:val="auto"/>
          <w:sz w:val="24"/>
          <w:szCs w:val="24"/>
          <w:lang w:eastAsia="ar-SA"/>
        </w:rPr>
        <w:t xml:space="preserve">E não menos importante buscou garantir a qualidade e segurança do serviço. </w:t>
      </w:r>
    </w:p>
    <w:p w:rsidR="00E365D4" w:rsidRPr="00E365D4" w:rsidRDefault="00E365D4" w:rsidP="00E365D4">
      <w:pPr>
        <w:spacing w:after="240" w:line="276" w:lineRule="auto"/>
        <w:ind w:firstLine="360"/>
        <w:jc w:val="both"/>
        <w:rPr>
          <w:sz w:val="24"/>
          <w:szCs w:val="24"/>
          <w:lang w:eastAsia="ar-SA"/>
        </w:rPr>
      </w:pPr>
      <w:r w:rsidRPr="00E365D4">
        <w:rPr>
          <w:sz w:val="24"/>
          <w:szCs w:val="24"/>
        </w:rPr>
        <w:t>Conforme argumento citados acima é mais vantajoso para órgão licitar os serviços de forma única, o qual não trará prejuízo para a administração pública, como também garantirá a qualidade dos serviços contratados.</w:t>
      </w:r>
    </w:p>
    <w:p w:rsidR="00E365D4" w:rsidRPr="00E365D4" w:rsidRDefault="00E365D4" w:rsidP="00E365D4">
      <w:pPr>
        <w:pStyle w:val="PargrafodaLista"/>
        <w:numPr>
          <w:ilvl w:val="0"/>
          <w:numId w:val="15"/>
        </w:numPr>
        <w:suppressAutoHyphens/>
        <w:spacing w:after="240" w:line="276" w:lineRule="auto"/>
        <w:jc w:val="both"/>
        <w:rPr>
          <w:b/>
          <w:sz w:val="24"/>
          <w:szCs w:val="24"/>
        </w:rPr>
      </w:pPr>
      <w:r w:rsidRPr="00E365D4">
        <w:rPr>
          <w:b/>
          <w:sz w:val="24"/>
          <w:szCs w:val="24"/>
        </w:rPr>
        <w:t>DEMONSTRATIVO DOS RESULTADOS PRETENDIDOS</w:t>
      </w:r>
    </w:p>
    <w:p w:rsidR="00FF7A82" w:rsidRPr="00E365D4" w:rsidRDefault="00E365D4" w:rsidP="006D1769">
      <w:pPr>
        <w:spacing w:after="240" w:line="276" w:lineRule="auto"/>
        <w:ind w:firstLine="360"/>
        <w:jc w:val="both"/>
        <w:rPr>
          <w:sz w:val="24"/>
          <w:szCs w:val="24"/>
        </w:rPr>
      </w:pPr>
      <w:r w:rsidRPr="00E365D4">
        <w:rPr>
          <w:sz w:val="24"/>
          <w:szCs w:val="24"/>
        </w:rPr>
        <w:t>O resultado pretendido pelo órgão é contratar uma empres</w:t>
      </w:r>
      <w:r w:rsidR="00FF7A82">
        <w:rPr>
          <w:sz w:val="24"/>
          <w:szCs w:val="24"/>
        </w:rPr>
        <w:t>a que execute os serviços de regularização fundiária</w:t>
      </w:r>
      <w:r w:rsidRPr="00E365D4">
        <w:rPr>
          <w:sz w:val="24"/>
          <w:szCs w:val="24"/>
        </w:rPr>
        <w:t>, com qualidade, baixo custo e agilidade garantindo a satisfação do produto apresentado.</w:t>
      </w:r>
    </w:p>
    <w:p w:rsidR="00E365D4" w:rsidRPr="00E365D4" w:rsidRDefault="00E365D4" w:rsidP="00E365D4">
      <w:pPr>
        <w:pStyle w:val="PargrafodaLista"/>
        <w:numPr>
          <w:ilvl w:val="0"/>
          <w:numId w:val="15"/>
        </w:numPr>
        <w:shd w:val="clear" w:color="auto" w:fill="FFFFFF"/>
        <w:suppressAutoHyphens/>
        <w:spacing w:after="240" w:line="276" w:lineRule="auto"/>
        <w:jc w:val="both"/>
        <w:textAlignment w:val="baseline"/>
        <w:rPr>
          <w:b/>
          <w:bCs/>
          <w:sz w:val="24"/>
          <w:szCs w:val="24"/>
        </w:rPr>
      </w:pPr>
      <w:r w:rsidRPr="00E365D4">
        <w:rPr>
          <w:b/>
          <w:bCs/>
          <w:sz w:val="24"/>
          <w:szCs w:val="24"/>
        </w:rPr>
        <w:t>PROVIDÊNCIAS PRÉVIAS AO CONTRATO</w:t>
      </w:r>
    </w:p>
    <w:p w:rsidR="00E365D4" w:rsidRDefault="00E365D4" w:rsidP="00FF7A82">
      <w:pPr>
        <w:spacing w:after="240" w:line="276" w:lineRule="auto"/>
        <w:ind w:firstLine="360"/>
        <w:jc w:val="both"/>
        <w:rPr>
          <w:sz w:val="24"/>
          <w:szCs w:val="24"/>
        </w:rPr>
      </w:pPr>
      <w:r w:rsidRPr="00E365D4">
        <w:rPr>
          <w:sz w:val="24"/>
          <w:szCs w:val="24"/>
        </w:rPr>
        <w:t>A SEMINFRA/EMURB fará capacitação do(s) profissional (is) que</w:t>
      </w:r>
      <w:r w:rsidR="00FF7A82">
        <w:rPr>
          <w:sz w:val="24"/>
          <w:szCs w:val="24"/>
        </w:rPr>
        <w:t xml:space="preserve"> acompanharão a execução da Regularização Fun</w:t>
      </w:r>
      <w:r w:rsidR="00382573">
        <w:rPr>
          <w:sz w:val="24"/>
          <w:szCs w:val="24"/>
        </w:rPr>
        <w:t xml:space="preserve">diária para o Território </w:t>
      </w:r>
      <w:proofErr w:type="spellStart"/>
      <w:r w:rsidR="00382573">
        <w:rPr>
          <w:sz w:val="24"/>
          <w:szCs w:val="24"/>
        </w:rPr>
        <w:t>Prainha</w:t>
      </w:r>
      <w:proofErr w:type="spellEnd"/>
      <w:r w:rsidR="00382573">
        <w:rPr>
          <w:sz w:val="24"/>
          <w:szCs w:val="24"/>
        </w:rPr>
        <w:t xml:space="preserve"> e Fibra</w:t>
      </w:r>
      <w:r w:rsidRPr="00E365D4">
        <w:rPr>
          <w:sz w:val="24"/>
          <w:szCs w:val="24"/>
        </w:rPr>
        <w:t>.</w:t>
      </w:r>
    </w:p>
    <w:p w:rsidR="00382573" w:rsidRDefault="00382573" w:rsidP="00FF7A82">
      <w:pPr>
        <w:spacing w:after="240" w:line="276" w:lineRule="auto"/>
        <w:ind w:firstLine="360"/>
        <w:jc w:val="both"/>
        <w:rPr>
          <w:sz w:val="24"/>
          <w:szCs w:val="24"/>
        </w:rPr>
      </w:pPr>
    </w:p>
    <w:p w:rsidR="006D1769" w:rsidRPr="00E365D4" w:rsidRDefault="006D1769" w:rsidP="00FF7A82">
      <w:pPr>
        <w:spacing w:after="240" w:line="276" w:lineRule="auto"/>
        <w:ind w:firstLine="360"/>
        <w:jc w:val="both"/>
        <w:rPr>
          <w:sz w:val="24"/>
          <w:szCs w:val="24"/>
        </w:rPr>
      </w:pPr>
    </w:p>
    <w:p w:rsidR="00E365D4" w:rsidRPr="00E365D4" w:rsidRDefault="00E365D4" w:rsidP="00E365D4">
      <w:pPr>
        <w:pStyle w:val="PargrafodaLista"/>
        <w:numPr>
          <w:ilvl w:val="0"/>
          <w:numId w:val="15"/>
        </w:numPr>
        <w:shd w:val="clear" w:color="auto" w:fill="FFFFFF"/>
        <w:suppressAutoHyphens/>
        <w:spacing w:after="240" w:line="276" w:lineRule="auto"/>
        <w:jc w:val="both"/>
        <w:textAlignment w:val="baseline"/>
        <w:rPr>
          <w:b/>
          <w:bCs/>
          <w:sz w:val="24"/>
          <w:szCs w:val="24"/>
        </w:rPr>
      </w:pPr>
      <w:r w:rsidRPr="00E365D4">
        <w:rPr>
          <w:b/>
          <w:bCs/>
          <w:sz w:val="24"/>
          <w:szCs w:val="24"/>
        </w:rPr>
        <w:lastRenderedPageBreak/>
        <w:t xml:space="preserve">CONTRATAÇÕES </w:t>
      </w:r>
      <w:proofErr w:type="gramStart"/>
      <w:r w:rsidRPr="00E365D4">
        <w:rPr>
          <w:b/>
          <w:bCs/>
          <w:sz w:val="24"/>
          <w:szCs w:val="24"/>
        </w:rPr>
        <w:t>CORRELATAS/INTERDEPENDENTES</w:t>
      </w:r>
      <w:proofErr w:type="gramEnd"/>
    </w:p>
    <w:p w:rsidR="00E365D4" w:rsidRPr="00E365D4" w:rsidRDefault="00E365D4" w:rsidP="00E365D4">
      <w:pPr>
        <w:spacing w:after="240" w:line="276" w:lineRule="auto"/>
        <w:ind w:firstLine="360"/>
        <w:jc w:val="both"/>
        <w:rPr>
          <w:sz w:val="24"/>
          <w:szCs w:val="24"/>
          <w:lang w:eastAsia="ar-SA"/>
        </w:rPr>
      </w:pPr>
      <w:r w:rsidRPr="00E365D4">
        <w:rPr>
          <w:bCs/>
          <w:sz w:val="24"/>
          <w:szCs w:val="24"/>
        </w:rPr>
        <w:t xml:space="preserve">Não foi identificado nenhum contrato correlato. </w:t>
      </w:r>
    </w:p>
    <w:p w:rsidR="00E365D4" w:rsidRPr="00E365D4" w:rsidRDefault="00E365D4" w:rsidP="00E365D4">
      <w:pPr>
        <w:pStyle w:val="PargrafodaLista"/>
        <w:numPr>
          <w:ilvl w:val="0"/>
          <w:numId w:val="15"/>
        </w:numPr>
        <w:shd w:val="clear" w:color="auto" w:fill="FFFFFF"/>
        <w:suppressAutoHyphens/>
        <w:spacing w:after="240" w:line="276" w:lineRule="auto"/>
        <w:jc w:val="both"/>
        <w:textAlignment w:val="baseline"/>
        <w:rPr>
          <w:b/>
          <w:bCs/>
          <w:sz w:val="24"/>
          <w:szCs w:val="24"/>
        </w:rPr>
      </w:pPr>
      <w:r w:rsidRPr="00E365D4">
        <w:rPr>
          <w:b/>
          <w:bCs/>
          <w:sz w:val="24"/>
          <w:szCs w:val="24"/>
        </w:rPr>
        <w:t>VIABILIDADE DA CONTRATAÇÃO</w:t>
      </w:r>
    </w:p>
    <w:p w:rsidR="00E365D4" w:rsidRPr="00E365D4" w:rsidRDefault="00E365D4" w:rsidP="00E365D4">
      <w:pPr>
        <w:shd w:val="clear" w:color="auto" w:fill="FFFFFF"/>
        <w:spacing w:line="276" w:lineRule="auto"/>
        <w:ind w:firstLine="360"/>
        <w:jc w:val="both"/>
        <w:textAlignment w:val="baseline"/>
        <w:rPr>
          <w:sz w:val="24"/>
          <w:szCs w:val="24"/>
        </w:rPr>
      </w:pPr>
      <w:r w:rsidRPr="00E365D4">
        <w:rPr>
          <w:sz w:val="24"/>
          <w:szCs w:val="24"/>
        </w:rPr>
        <w:t xml:space="preserve">A </w:t>
      </w:r>
      <w:r w:rsidR="00FF7A82">
        <w:rPr>
          <w:sz w:val="24"/>
          <w:szCs w:val="24"/>
        </w:rPr>
        <w:t>Contratação de Empresa Especializada</w:t>
      </w:r>
      <w:proofErr w:type="gramStart"/>
      <w:r w:rsidR="00FF7A82">
        <w:rPr>
          <w:sz w:val="24"/>
          <w:szCs w:val="24"/>
        </w:rPr>
        <w:t xml:space="preserve">  </w:t>
      </w:r>
      <w:proofErr w:type="gramEnd"/>
      <w:r w:rsidR="00FF7A82">
        <w:rPr>
          <w:sz w:val="24"/>
          <w:szCs w:val="24"/>
        </w:rPr>
        <w:t xml:space="preserve">em Serviços Técnicos  </w:t>
      </w:r>
      <w:r w:rsidR="00382573">
        <w:rPr>
          <w:sz w:val="24"/>
          <w:szCs w:val="24"/>
        </w:rPr>
        <w:t xml:space="preserve">Contemplando Medidas Jurídicas, Urbanísticas, Ambientais e Sociais Necessárias à Promoção da Regularização Fundiária Urbana do Território Periférico </w:t>
      </w:r>
      <w:proofErr w:type="spellStart"/>
      <w:r w:rsidR="00382573">
        <w:rPr>
          <w:sz w:val="24"/>
          <w:szCs w:val="24"/>
        </w:rPr>
        <w:t>Prainha</w:t>
      </w:r>
      <w:proofErr w:type="spellEnd"/>
      <w:r w:rsidR="00382573">
        <w:rPr>
          <w:sz w:val="24"/>
          <w:szCs w:val="24"/>
        </w:rPr>
        <w:t xml:space="preserve"> e Fibra no Bairro Industrial</w:t>
      </w:r>
      <w:r w:rsidR="00382573" w:rsidRPr="00E365D4">
        <w:rPr>
          <w:sz w:val="24"/>
          <w:szCs w:val="24"/>
        </w:rPr>
        <w:t>, no Município de Ara</w:t>
      </w:r>
      <w:r w:rsidR="00382573">
        <w:rPr>
          <w:sz w:val="24"/>
          <w:szCs w:val="24"/>
        </w:rPr>
        <w:t>caju/SE</w:t>
      </w:r>
      <w:r w:rsidRPr="00E365D4">
        <w:rPr>
          <w:sz w:val="24"/>
          <w:szCs w:val="24"/>
        </w:rPr>
        <w:t>, é previamente viável no ponto de vista técnico, uma vez atendida as exigências do edital e especificações do Termo de Referência.</w:t>
      </w:r>
    </w:p>
    <w:p w:rsidR="00E365D4" w:rsidRPr="00E365D4" w:rsidRDefault="00E365D4" w:rsidP="00E365D4">
      <w:pPr>
        <w:shd w:val="clear" w:color="auto" w:fill="FFFFFF"/>
        <w:spacing w:line="276" w:lineRule="auto"/>
        <w:ind w:firstLine="360"/>
        <w:jc w:val="both"/>
        <w:textAlignment w:val="baseline"/>
        <w:rPr>
          <w:sz w:val="24"/>
          <w:szCs w:val="24"/>
        </w:rPr>
      </w:pPr>
    </w:p>
    <w:p w:rsidR="00E365D4" w:rsidRPr="00E365D4" w:rsidRDefault="00E365D4" w:rsidP="00E365D4">
      <w:pPr>
        <w:shd w:val="clear" w:color="auto" w:fill="FFFFFF"/>
        <w:spacing w:line="276" w:lineRule="auto"/>
        <w:ind w:firstLine="360"/>
        <w:jc w:val="both"/>
        <w:textAlignment w:val="baseline"/>
        <w:rPr>
          <w:sz w:val="24"/>
          <w:szCs w:val="24"/>
        </w:rPr>
      </w:pPr>
    </w:p>
    <w:p w:rsidR="00E365D4" w:rsidRPr="00E365D4" w:rsidRDefault="00E365D4" w:rsidP="00E365D4">
      <w:pPr>
        <w:shd w:val="clear" w:color="auto" w:fill="FFFFFF"/>
        <w:spacing w:line="276" w:lineRule="auto"/>
        <w:jc w:val="both"/>
        <w:textAlignment w:val="baseline"/>
        <w:rPr>
          <w:sz w:val="24"/>
          <w:szCs w:val="24"/>
        </w:rPr>
      </w:pPr>
    </w:p>
    <w:p w:rsidR="00E365D4" w:rsidRPr="00E365D4" w:rsidRDefault="00195CE3" w:rsidP="00E365D4">
      <w:pPr>
        <w:shd w:val="clear" w:color="auto" w:fill="FFFFFF"/>
        <w:spacing w:line="276" w:lineRule="auto"/>
        <w:ind w:firstLine="360"/>
        <w:jc w:val="both"/>
        <w:textAlignment w:val="baseline"/>
        <w:rPr>
          <w:sz w:val="24"/>
          <w:szCs w:val="24"/>
        </w:rPr>
      </w:pPr>
      <w:r>
        <w:rPr>
          <w:sz w:val="24"/>
          <w:szCs w:val="24"/>
        </w:rPr>
        <w:t>Aracaju, 02 de julho</w:t>
      </w:r>
      <w:r w:rsidR="00E365D4" w:rsidRPr="00E365D4">
        <w:rPr>
          <w:sz w:val="24"/>
          <w:szCs w:val="24"/>
        </w:rPr>
        <w:t xml:space="preserve"> de 2025</w:t>
      </w:r>
    </w:p>
    <w:p w:rsidR="00E365D4" w:rsidRPr="00E365D4" w:rsidRDefault="00E365D4" w:rsidP="00E365D4">
      <w:pPr>
        <w:shd w:val="clear" w:color="auto" w:fill="FFFFFF"/>
        <w:spacing w:line="276" w:lineRule="auto"/>
        <w:ind w:firstLine="360"/>
        <w:jc w:val="both"/>
        <w:textAlignment w:val="baseline"/>
        <w:rPr>
          <w:sz w:val="24"/>
          <w:szCs w:val="24"/>
        </w:rPr>
      </w:pPr>
    </w:p>
    <w:p w:rsidR="00E365D4" w:rsidRPr="00E365D4" w:rsidRDefault="00E365D4" w:rsidP="00E365D4">
      <w:pPr>
        <w:shd w:val="clear" w:color="auto" w:fill="FFFFFF"/>
        <w:spacing w:line="276" w:lineRule="auto"/>
        <w:jc w:val="both"/>
        <w:textAlignment w:val="baseline"/>
        <w:rPr>
          <w:sz w:val="24"/>
          <w:szCs w:val="24"/>
        </w:rPr>
      </w:pPr>
    </w:p>
    <w:p w:rsidR="00E365D4" w:rsidRPr="00E365D4" w:rsidRDefault="00E365D4" w:rsidP="00382573">
      <w:pPr>
        <w:shd w:val="clear" w:color="auto" w:fill="FFFFFF"/>
        <w:spacing w:line="276" w:lineRule="auto"/>
        <w:ind w:firstLine="360"/>
        <w:jc w:val="both"/>
        <w:textAlignment w:val="baseline"/>
        <w:rPr>
          <w:sz w:val="24"/>
          <w:szCs w:val="24"/>
        </w:rPr>
      </w:pPr>
      <w:proofErr w:type="spellStart"/>
      <w:r w:rsidRPr="00E365D4">
        <w:rPr>
          <w:sz w:val="24"/>
          <w:szCs w:val="24"/>
        </w:rPr>
        <w:t>Engº</w:t>
      </w:r>
      <w:proofErr w:type="spellEnd"/>
      <w:r w:rsidRPr="00E365D4">
        <w:rPr>
          <w:sz w:val="24"/>
          <w:szCs w:val="24"/>
        </w:rPr>
        <w:t xml:space="preserve"> </w:t>
      </w:r>
      <w:proofErr w:type="spellStart"/>
      <w:r w:rsidRPr="00E365D4">
        <w:rPr>
          <w:sz w:val="24"/>
          <w:szCs w:val="24"/>
        </w:rPr>
        <w:t>Valdson</w:t>
      </w:r>
      <w:proofErr w:type="spellEnd"/>
      <w:r w:rsidRPr="00E365D4">
        <w:rPr>
          <w:sz w:val="24"/>
          <w:szCs w:val="24"/>
        </w:rPr>
        <w:t xml:space="preserve"> da Silva Melo</w:t>
      </w:r>
    </w:p>
    <w:p w:rsidR="00E365D4" w:rsidRPr="00E365D4" w:rsidRDefault="00FF7A82" w:rsidP="00382573">
      <w:pPr>
        <w:shd w:val="clear" w:color="auto" w:fill="FFFFFF"/>
        <w:spacing w:line="276" w:lineRule="auto"/>
        <w:ind w:firstLine="360"/>
        <w:jc w:val="both"/>
        <w:textAlignment w:val="baseline"/>
        <w:rPr>
          <w:sz w:val="24"/>
          <w:szCs w:val="24"/>
        </w:rPr>
      </w:pPr>
      <w:r>
        <w:rPr>
          <w:sz w:val="24"/>
          <w:szCs w:val="24"/>
        </w:rPr>
        <w:t>Divisão de Projetos</w:t>
      </w:r>
    </w:p>
    <w:p w:rsidR="00E365D4" w:rsidRPr="00E365D4" w:rsidRDefault="00FF7A82" w:rsidP="00382573">
      <w:pPr>
        <w:shd w:val="clear" w:color="auto" w:fill="FFFFFF"/>
        <w:spacing w:line="276" w:lineRule="auto"/>
        <w:ind w:firstLine="360"/>
        <w:jc w:val="both"/>
        <w:textAlignment w:val="baseline"/>
        <w:rPr>
          <w:bCs/>
          <w:sz w:val="24"/>
          <w:szCs w:val="24"/>
        </w:rPr>
      </w:pPr>
      <w:r>
        <w:rPr>
          <w:sz w:val="24"/>
          <w:szCs w:val="24"/>
        </w:rPr>
        <w:t>DIROB/</w:t>
      </w:r>
      <w:r w:rsidR="00E365D4" w:rsidRPr="00E365D4">
        <w:rPr>
          <w:sz w:val="24"/>
          <w:szCs w:val="24"/>
        </w:rPr>
        <w:t>EMURB</w:t>
      </w:r>
    </w:p>
    <w:p w:rsidR="00D4209D" w:rsidRPr="00F10BE3" w:rsidRDefault="00D4209D" w:rsidP="00382573">
      <w:pPr>
        <w:spacing w:line="276" w:lineRule="auto"/>
        <w:jc w:val="both"/>
        <w:rPr>
          <w:sz w:val="24"/>
          <w:szCs w:val="24"/>
        </w:rPr>
      </w:pPr>
    </w:p>
    <w:p w:rsidR="00F10BE3" w:rsidRPr="00F10BE3" w:rsidRDefault="00F10BE3">
      <w:pPr>
        <w:rPr>
          <w:sz w:val="24"/>
          <w:szCs w:val="24"/>
        </w:rPr>
      </w:pPr>
    </w:p>
    <w:sectPr w:rsidR="00F10BE3" w:rsidRPr="00F10BE3" w:rsidSect="00144B32">
      <w:headerReference w:type="default" r:id="rId9"/>
      <w:footerReference w:type="default" r:id="rId10"/>
      <w:headerReference w:type="first" r:id="rId11"/>
      <w:footerReference w:type="first" r:id="rId12"/>
      <w:type w:val="continuous"/>
      <w:pgSz w:w="11906" w:h="16838"/>
      <w:pgMar w:top="1417" w:right="1701" w:bottom="1417" w:left="1701" w:header="708" w:footer="74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769" w:rsidRDefault="006D1769">
      <w:r>
        <w:separator/>
      </w:r>
    </w:p>
  </w:endnote>
  <w:endnote w:type="continuationSeparator" w:id="1">
    <w:p w:rsidR="006D1769" w:rsidRDefault="006D17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New">
    <w:altName w:val="Courier New"/>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69" w:rsidRPr="00553E43" w:rsidRDefault="00F02445" w:rsidP="00C77C1C">
    <w:pPr>
      <w:pStyle w:val="Rodap"/>
      <w:jc w:val="center"/>
      <w:rPr>
        <w:rFonts w:ascii="Arial" w:hAnsi="Arial" w:cs="Arial"/>
        <w:sz w:val="16"/>
        <w:szCs w:val="16"/>
      </w:rPr>
    </w:pPr>
    <w:r>
      <w:rPr>
        <w:rFonts w:ascii="Arial" w:hAnsi="Arial" w:cs="Arial"/>
        <w:noProof/>
        <w:sz w:val="16"/>
        <w:szCs w:val="1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5pt;margin-top:-5.05pt;width:417.95pt;height:4.2pt;z-index:251659264">
          <v:imagedata r:id="rId1" o:title=""/>
        </v:shape>
        <o:OLEObject Type="Embed" ProgID="CorelDraw.Graphic.16" ShapeID="_x0000_s2049" DrawAspect="Content" ObjectID="_1822028989" r:id="rId2"/>
      </w:pict>
    </w:r>
    <w:r w:rsidR="006D1769" w:rsidRPr="00553E43">
      <w:rPr>
        <w:rFonts w:ascii="Arial" w:hAnsi="Arial" w:cs="Arial"/>
        <w:sz w:val="16"/>
        <w:szCs w:val="16"/>
      </w:rPr>
      <w:t>Avenida Augusto Franco, 3340 - Bairro Ponto Novo - CEP 49047-040 - Aracaju/SE - CNPJ: 13.118.2</w:t>
    </w:r>
    <w:r w:rsidR="006D1769">
      <w:rPr>
        <w:rFonts w:ascii="Arial" w:hAnsi="Arial" w:cs="Arial"/>
        <w:sz w:val="16"/>
        <w:szCs w:val="16"/>
      </w:rPr>
      <w:t>45</w:t>
    </w:r>
    <w:r w:rsidR="006D1769" w:rsidRPr="00553E43">
      <w:rPr>
        <w:rFonts w:ascii="Arial" w:hAnsi="Arial" w:cs="Arial"/>
        <w:sz w:val="16"/>
        <w:szCs w:val="16"/>
      </w:rPr>
      <w:t>/0001-60</w:t>
    </w:r>
  </w:p>
  <w:p w:rsidR="006D1769" w:rsidRDefault="006D1769" w:rsidP="00E365D4">
    <w:pPr>
      <w:pStyle w:val="Rodap"/>
      <w:jc w:val="center"/>
      <w:rPr>
        <w:rFonts w:ascii="Arial" w:hAnsi="Arial" w:cs="Arial"/>
        <w:sz w:val="16"/>
        <w:szCs w:val="16"/>
      </w:rPr>
    </w:pPr>
    <w:r w:rsidRPr="00553E43">
      <w:rPr>
        <w:rFonts w:ascii="Arial" w:hAnsi="Arial" w:cs="Arial"/>
        <w:sz w:val="16"/>
        <w:szCs w:val="16"/>
      </w:rPr>
      <w:t>Telefone: 3179-1600 - www.aracaju.se.gov.br/emurb</w:t>
    </w:r>
    <w:proofErr w:type="gramStart"/>
    <w:r w:rsidRPr="00553E43">
      <w:rPr>
        <w:rFonts w:ascii="Arial" w:hAnsi="Arial" w:cs="Arial"/>
        <w:sz w:val="16"/>
        <w:szCs w:val="16"/>
      </w:rPr>
      <w:t xml:space="preserve">  </w:t>
    </w:r>
    <w:proofErr w:type="gramEnd"/>
    <w:r w:rsidRPr="00553E43">
      <w:rPr>
        <w:rFonts w:ascii="Arial" w:hAnsi="Arial" w:cs="Arial"/>
        <w:sz w:val="16"/>
        <w:szCs w:val="16"/>
      </w:rPr>
      <w:t xml:space="preserve">-  e-mail: </w:t>
    </w:r>
    <w:hyperlink r:id="rId3" w:history="1">
      <w:r w:rsidRPr="00F73114">
        <w:rPr>
          <w:rStyle w:val="Hyperlink"/>
          <w:rFonts w:ascii="Arial" w:hAnsi="Arial" w:cs="Arial"/>
          <w:sz w:val="16"/>
          <w:szCs w:val="16"/>
        </w:rPr>
        <w:t>emurb@aracaju.se.gov.br</w:t>
      </w:r>
    </w:hyperlink>
  </w:p>
  <w:p w:rsidR="006D1769" w:rsidRPr="00553E43" w:rsidRDefault="006D1769" w:rsidP="00E365D4">
    <w:pPr>
      <w:pStyle w:val="Rodap"/>
      <w:jc w:val="center"/>
      <w:rPr>
        <w:rFonts w:ascii="Arial" w:hAnsi="Arial" w:cs="Arial"/>
        <w:sz w:val="16"/>
        <w:szCs w:val="16"/>
      </w:rPr>
    </w:pPr>
    <w:r>
      <w:rPr>
        <w:rFonts w:ascii="Arial" w:hAnsi="Arial" w:cs="Arial"/>
        <w:sz w:val="16"/>
        <w:szCs w:val="16"/>
      </w:rPr>
      <w:t>ESTUDO TÉCNICO PRELIMINAR</w:t>
    </w:r>
  </w:p>
  <w:p w:rsidR="006D1769" w:rsidRPr="00144B99" w:rsidRDefault="006D1769" w:rsidP="00C77C1C">
    <w:pPr>
      <w:pStyle w:val="Rodap"/>
      <w:jc w:val="right"/>
      <w:rPr>
        <w:rFonts w:ascii="Arial" w:hAnsi="Arial" w:cs="Arial"/>
        <w:b/>
      </w:rPr>
    </w:pPr>
    <w:r w:rsidRPr="00144B99">
      <w:rPr>
        <w:rStyle w:val="Nmerodepgina"/>
        <w:rFonts w:ascii="Arial" w:hAnsi="Arial" w:cs="Arial"/>
      </w:rPr>
      <w:t xml:space="preserve"> </w:t>
    </w:r>
    <w:r w:rsidR="00F02445" w:rsidRPr="00144B99">
      <w:rPr>
        <w:rStyle w:val="Nmerodepgina"/>
        <w:rFonts w:ascii="Arial" w:hAnsi="Arial" w:cs="Arial"/>
        <w:b/>
      </w:rPr>
      <w:fldChar w:fldCharType="begin"/>
    </w:r>
    <w:r w:rsidRPr="00144B99">
      <w:rPr>
        <w:rStyle w:val="Nmerodepgina"/>
        <w:rFonts w:ascii="Arial" w:hAnsi="Arial" w:cs="Arial"/>
        <w:b/>
      </w:rPr>
      <w:instrText xml:space="preserve"> PAGE </w:instrText>
    </w:r>
    <w:r w:rsidR="00F02445" w:rsidRPr="00144B99">
      <w:rPr>
        <w:rStyle w:val="Nmerodepgina"/>
        <w:rFonts w:ascii="Arial" w:hAnsi="Arial" w:cs="Arial"/>
        <w:b/>
      </w:rPr>
      <w:fldChar w:fldCharType="separate"/>
    </w:r>
    <w:r w:rsidR="00195CE3">
      <w:rPr>
        <w:rStyle w:val="Nmerodepgina"/>
        <w:rFonts w:ascii="Arial" w:hAnsi="Arial" w:cs="Arial"/>
        <w:b/>
        <w:noProof/>
      </w:rPr>
      <w:t>5</w:t>
    </w:r>
    <w:r w:rsidR="00F02445" w:rsidRPr="00144B99">
      <w:rPr>
        <w:rStyle w:val="Nmerodepgina"/>
        <w:rFonts w:ascii="Arial" w:hAnsi="Arial" w:cs="Arial"/>
        <w:b/>
      </w:rPr>
      <w:fldChar w:fldCharType="end"/>
    </w:r>
  </w:p>
  <w:p w:rsidR="006D1769" w:rsidRDefault="006D1769">
    <w:pPr>
      <w:pStyle w:val="Rodap"/>
      <w:rPr>
        <w:rFonts w:ascii="Arial" w:hAnsi="Arial" w:cs="Arial"/>
        <w:sz w:val="16"/>
        <w:szCs w:val="16"/>
      </w:rPr>
    </w:pPr>
  </w:p>
  <w:p w:rsidR="006D1769" w:rsidRDefault="006D176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69" w:rsidRPr="00553E43" w:rsidRDefault="00F02445" w:rsidP="00180A8F">
    <w:pPr>
      <w:pStyle w:val="Rodap"/>
      <w:jc w:val="center"/>
      <w:rPr>
        <w:rFonts w:ascii="Arial" w:hAnsi="Arial" w:cs="Arial"/>
        <w:sz w:val="16"/>
        <w:szCs w:val="16"/>
      </w:rPr>
    </w:pPr>
    <w:r>
      <w:rPr>
        <w:rFonts w:ascii="Arial" w:hAnsi="Arial" w:cs="Arial"/>
        <w:noProof/>
        <w:sz w:val="16"/>
        <w:szCs w:val="1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5pt;margin-top:-5.05pt;width:417.95pt;height:4.2pt;z-index:251665408">
          <v:imagedata r:id="rId1" o:title=""/>
        </v:shape>
        <o:OLEObject Type="Embed" ProgID="CorelDraw.Graphic.16" ShapeID="_x0000_s2050" DrawAspect="Content" ObjectID="_1822028990" r:id="rId2"/>
      </w:pict>
    </w:r>
    <w:r w:rsidR="006D1769" w:rsidRPr="00553E43">
      <w:rPr>
        <w:rFonts w:ascii="Arial" w:hAnsi="Arial" w:cs="Arial"/>
        <w:sz w:val="16"/>
        <w:szCs w:val="16"/>
      </w:rPr>
      <w:t>Avenida Augusto Franco, 3340 - Bairro Ponto Novo - CEP 49047-040 - Aracaju/SE - CNPJ: 13.118.2</w:t>
    </w:r>
    <w:r w:rsidR="006D1769">
      <w:rPr>
        <w:rFonts w:ascii="Arial" w:hAnsi="Arial" w:cs="Arial"/>
        <w:sz w:val="16"/>
        <w:szCs w:val="16"/>
      </w:rPr>
      <w:t>45</w:t>
    </w:r>
    <w:r w:rsidR="006D1769" w:rsidRPr="00553E43">
      <w:rPr>
        <w:rFonts w:ascii="Arial" w:hAnsi="Arial" w:cs="Arial"/>
        <w:sz w:val="16"/>
        <w:szCs w:val="16"/>
      </w:rPr>
      <w:t>/0001-60</w:t>
    </w:r>
  </w:p>
  <w:p w:rsidR="006D1769" w:rsidRDefault="006D1769" w:rsidP="00180A8F">
    <w:pPr>
      <w:pStyle w:val="Rodap"/>
      <w:jc w:val="center"/>
    </w:pPr>
    <w:r w:rsidRPr="00553E43">
      <w:rPr>
        <w:rFonts w:ascii="Arial" w:hAnsi="Arial" w:cs="Arial"/>
        <w:sz w:val="16"/>
        <w:szCs w:val="16"/>
      </w:rPr>
      <w:t>Telefone: 3179-1600 - www.aracaju.se.gov.br/emurb</w:t>
    </w:r>
    <w:proofErr w:type="gramStart"/>
    <w:r w:rsidRPr="00553E43">
      <w:rPr>
        <w:rFonts w:ascii="Arial" w:hAnsi="Arial" w:cs="Arial"/>
        <w:sz w:val="16"/>
        <w:szCs w:val="16"/>
      </w:rPr>
      <w:t xml:space="preserve">  </w:t>
    </w:r>
    <w:proofErr w:type="gramEnd"/>
    <w:r w:rsidRPr="00553E43">
      <w:rPr>
        <w:rFonts w:ascii="Arial" w:hAnsi="Arial" w:cs="Arial"/>
        <w:sz w:val="16"/>
        <w:szCs w:val="16"/>
      </w:rPr>
      <w:t xml:space="preserve">-  e-mail: </w:t>
    </w:r>
    <w:hyperlink r:id="rId3" w:history="1">
      <w:r w:rsidRPr="00F73114">
        <w:rPr>
          <w:rStyle w:val="Hyperlink"/>
          <w:rFonts w:ascii="Arial" w:hAnsi="Arial" w:cs="Arial"/>
          <w:sz w:val="16"/>
          <w:szCs w:val="16"/>
        </w:rPr>
        <w:t>emurb@aracaju.se.gov.br</w:t>
      </w:r>
    </w:hyperlink>
  </w:p>
  <w:p w:rsidR="006D1769" w:rsidRDefault="006D1769" w:rsidP="00180A8F">
    <w:pPr>
      <w:pStyle w:val="Rodap"/>
      <w:jc w:val="center"/>
      <w:rPr>
        <w:rFonts w:ascii="Arial" w:hAnsi="Arial" w:cs="Arial"/>
        <w:sz w:val="16"/>
        <w:szCs w:val="16"/>
      </w:rPr>
    </w:pPr>
    <w:r>
      <w:t>ESTUDO TÉCNICO PRELIMINAR</w:t>
    </w:r>
  </w:p>
  <w:p w:rsidR="006D1769" w:rsidRDefault="006D176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769" w:rsidRDefault="006D1769">
      <w:r>
        <w:separator/>
      </w:r>
    </w:p>
  </w:footnote>
  <w:footnote w:type="continuationSeparator" w:id="1">
    <w:p w:rsidR="006D1769" w:rsidRDefault="006D17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69" w:rsidRDefault="006D1769" w:rsidP="00C77C1C">
    <w:pPr>
      <w:rPr>
        <w:rFonts w:ascii="Arial" w:hAnsi="Arial" w:cs="Arial"/>
        <w:sz w:val="28"/>
        <w:szCs w:val="28"/>
      </w:rPr>
    </w:pPr>
    <w:r w:rsidRPr="007E78D0">
      <w:rPr>
        <w:rFonts w:ascii="Arial" w:hAnsi="Arial" w:cs="Arial"/>
        <w:noProof/>
        <w:sz w:val="28"/>
        <w:szCs w:val="28"/>
      </w:rPr>
      <w:drawing>
        <wp:inline distT="0" distB="0" distL="0" distR="0">
          <wp:extent cx="1847468" cy="479550"/>
          <wp:effectExtent l="0" t="0" r="382" b="0"/>
          <wp:docPr id="5"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1858453" cy="482401"/>
                  </a:xfrm>
                  <a:prstGeom prst="rect">
                    <a:avLst/>
                  </a:prstGeom>
                </pic:spPr>
              </pic:pic>
            </a:graphicData>
          </a:graphic>
        </wp:inline>
      </w:drawing>
    </w:r>
    <w:r>
      <w:rPr>
        <w:rFonts w:ascii="Arial" w:hAnsi="Arial" w:cs="Arial"/>
        <w:noProof/>
        <w:sz w:val="28"/>
        <w:szCs w:val="28"/>
      </w:rPr>
      <w:drawing>
        <wp:anchor distT="0" distB="0" distL="114300" distR="114300" simplePos="0" relativeHeight="251661312" behindDoc="1" locked="0" layoutInCell="1" allowOverlap="1">
          <wp:simplePos x="0" y="0"/>
          <wp:positionH relativeFrom="column">
            <wp:posOffset>3828415</wp:posOffset>
          </wp:positionH>
          <wp:positionV relativeFrom="paragraph">
            <wp:posOffset>-195580</wp:posOffset>
          </wp:positionV>
          <wp:extent cx="1849120" cy="715010"/>
          <wp:effectExtent l="19050" t="0" r="0" b="0"/>
          <wp:wrapTight wrapText="bothSides">
            <wp:wrapPolygon edited="0">
              <wp:start x="-223" y="0"/>
              <wp:lineTo x="-223" y="21293"/>
              <wp:lineTo x="21585" y="21293"/>
              <wp:lineTo x="21585" y="0"/>
              <wp:lineTo x="-223" y="0"/>
            </wp:wrapPolygon>
          </wp:wrapTight>
          <wp:docPr id="1" name="Imagem 1" descr="emurb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emurb_H"/>
                  <pic:cNvPicPr>
                    <a:picLocks noChangeAspect="1" noChangeArrowheads="1"/>
                  </pic:cNvPicPr>
                </pic:nvPicPr>
                <pic:blipFill>
                  <a:blip r:embed="rId2" cstate="print"/>
                  <a:srcRect/>
                  <a:stretch>
                    <a:fillRect/>
                  </a:stretch>
                </pic:blipFill>
                <pic:spPr bwMode="auto">
                  <a:xfrm>
                    <a:off x="0" y="0"/>
                    <a:ext cx="1849120" cy="715010"/>
                  </a:xfrm>
                  <a:prstGeom prst="rect">
                    <a:avLst/>
                  </a:prstGeom>
                  <a:noFill/>
                </pic:spPr>
              </pic:pic>
            </a:graphicData>
          </a:graphic>
        </wp:anchor>
      </w:drawing>
    </w:r>
    <w:r>
      <w:rPr>
        <w:rFonts w:ascii="Arial" w:hAnsi="Arial" w:cs="Arial"/>
        <w:sz w:val="28"/>
        <w:szCs w:val="28"/>
      </w:rPr>
      <w:t xml:space="preserve">           </w:t>
    </w:r>
  </w:p>
  <w:p w:rsidR="006D1769" w:rsidRDefault="006D1769" w:rsidP="00C77C1C">
    <w:r>
      <w:rPr>
        <w:rFonts w:ascii="Arial" w:eastAsia="Calibri" w:hAnsi="Arial" w:cs="Arial"/>
        <w:sz w:val="28"/>
        <w:szCs w:val="2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69" w:rsidRDefault="006D1769">
    <w:pPr>
      <w:pStyle w:val="Cabealho"/>
    </w:pPr>
    <w:r w:rsidRPr="007E78D0">
      <w:rPr>
        <w:noProof/>
      </w:rPr>
      <w:drawing>
        <wp:inline distT="0" distB="0" distL="0" distR="0">
          <wp:extent cx="1847468" cy="479550"/>
          <wp:effectExtent l="0" t="0" r="382" b="0"/>
          <wp:docPr id="4"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1858453" cy="482401"/>
                  </a:xfrm>
                  <a:prstGeom prst="rect">
                    <a:avLst/>
                  </a:prstGeom>
                </pic:spPr>
              </pic:pic>
            </a:graphicData>
          </a:graphic>
        </wp:inline>
      </w:drawing>
    </w:r>
    <w:r w:rsidRPr="00EE13B9">
      <w:rPr>
        <w:noProof/>
      </w:rPr>
      <w:drawing>
        <wp:anchor distT="0" distB="0" distL="114300" distR="114300" simplePos="0" relativeHeight="251663360" behindDoc="1" locked="0" layoutInCell="1" allowOverlap="1">
          <wp:simplePos x="0" y="0"/>
          <wp:positionH relativeFrom="column">
            <wp:posOffset>3956050</wp:posOffset>
          </wp:positionH>
          <wp:positionV relativeFrom="paragraph">
            <wp:posOffset>-139700</wp:posOffset>
          </wp:positionV>
          <wp:extent cx="1845945" cy="715010"/>
          <wp:effectExtent l="19050" t="0" r="1905" b="0"/>
          <wp:wrapTight wrapText="bothSides">
            <wp:wrapPolygon edited="0">
              <wp:start x="-223" y="0"/>
              <wp:lineTo x="-223" y="21293"/>
              <wp:lineTo x="21622" y="21293"/>
              <wp:lineTo x="21622" y="0"/>
              <wp:lineTo x="-223" y="0"/>
            </wp:wrapPolygon>
          </wp:wrapTight>
          <wp:docPr id="2" name="Imagem 1" descr="emurb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emurb_H"/>
                  <pic:cNvPicPr>
                    <a:picLocks noChangeAspect="1" noChangeArrowheads="1"/>
                  </pic:cNvPicPr>
                </pic:nvPicPr>
                <pic:blipFill>
                  <a:blip r:embed="rId2" cstate="print"/>
                  <a:srcRect/>
                  <a:stretch>
                    <a:fillRect/>
                  </a:stretch>
                </pic:blipFill>
                <pic:spPr bwMode="auto">
                  <a:xfrm>
                    <a:off x="0" y="0"/>
                    <a:ext cx="1845945" cy="715010"/>
                  </a:xfrm>
                  <a:prstGeom prst="rect">
                    <a:avLst/>
                  </a:prstGeom>
                  <a:noFill/>
                </pic:spPr>
              </pic:pic>
            </a:graphicData>
          </a:graphic>
        </wp:anchor>
      </w:drawing>
    </w:r>
  </w:p>
  <w:p w:rsidR="006D1769" w:rsidRDefault="006D1769">
    <w:pPr>
      <w:pStyle w:val="Cabealho"/>
    </w:pPr>
  </w:p>
  <w:p w:rsidR="006D1769" w:rsidRDefault="006D1769">
    <w:pPr>
      <w:pStyle w:val="Cabealho"/>
    </w:pPr>
  </w:p>
  <w:p w:rsidR="006D1769" w:rsidRDefault="006D1769">
    <w:pPr>
      <w:pStyle w:val="Cabealho"/>
    </w:pPr>
  </w:p>
  <w:p w:rsidR="006D1769" w:rsidRDefault="006D176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3D24F9AC"/>
    <w:name w:val="WW8Num2"/>
    <w:lvl w:ilvl="0">
      <w:start w:val="1"/>
      <w:numFmt w:val="decimal"/>
      <w:lvlText w:val="%1."/>
      <w:lvlJc w:val="left"/>
      <w:pPr>
        <w:tabs>
          <w:tab w:val="num" w:pos="360"/>
        </w:tabs>
        <w:ind w:left="360" w:hanging="360"/>
      </w:pPr>
      <w:rPr>
        <w:b/>
        <w:bCs/>
      </w:r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2">
    <w:nsid w:val="02D72690"/>
    <w:multiLevelType w:val="hybridMultilevel"/>
    <w:tmpl w:val="FA58CD34"/>
    <w:lvl w:ilvl="0" w:tplc="E06079A8">
      <w:start w:val="1"/>
      <w:numFmt w:val="decimal"/>
      <w:lvlText w:val="%1-"/>
      <w:lvlJc w:val="left"/>
      <w:pPr>
        <w:ind w:left="720" w:hanging="360"/>
      </w:pPr>
    </w:lvl>
    <w:lvl w:ilvl="1" w:tplc="04160019">
      <w:start w:val="1"/>
      <w:numFmt w:val="lowerLetter"/>
      <w:lvlText w:val="%2."/>
      <w:lvlJc w:val="left"/>
      <w:pPr>
        <w:ind w:left="1440" w:hanging="360"/>
      </w:pPr>
    </w:lvl>
    <w:lvl w:ilvl="2" w:tplc="D72085AE">
      <w:start w:val="1"/>
      <w:numFmt w:val="decimal"/>
      <w:lvlText w:val="%3."/>
      <w:lvlJc w:val="left"/>
      <w:pPr>
        <w:ind w:left="234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18BD42AE"/>
    <w:multiLevelType w:val="hybridMultilevel"/>
    <w:tmpl w:val="14C8BED4"/>
    <w:lvl w:ilvl="0" w:tplc="04160001">
      <w:start w:val="1"/>
      <w:numFmt w:val="bullet"/>
      <w:lvlText w:val=""/>
      <w:lvlJc w:val="left"/>
      <w:pPr>
        <w:ind w:left="1428"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2E5D6F19"/>
    <w:multiLevelType w:val="hybridMultilevel"/>
    <w:tmpl w:val="6BB46CD6"/>
    <w:lvl w:ilvl="0" w:tplc="5DF890AA">
      <w:start w:val="10"/>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3BBA167F"/>
    <w:multiLevelType w:val="hybridMultilevel"/>
    <w:tmpl w:val="556808F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3CC34351"/>
    <w:multiLevelType w:val="hybridMultilevel"/>
    <w:tmpl w:val="53E4AF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FE16D32"/>
    <w:multiLevelType w:val="hybridMultilevel"/>
    <w:tmpl w:val="08F4F1AA"/>
    <w:lvl w:ilvl="0" w:tplc="AD6EDDE2">
      <w:start w:val="1"/>
      <w:numFmt w:val="decimal"/>
      <w:lvlText w:val="%1-"/>
      <w:lvlJc w:val="left"/>
      <w:pPr>
        <w:ind w:left="502"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2602B6D"/>
    <w:multiLevelType w:val="hybridMultilevel"/>
    <w:tmpl w:val="7B3E87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DC72100"/>
    <w:multiLevelType w:val="multilevel"/>
    <w:tmpl w:val="6AC21B22"/>
    <w:lvl w:ilvl="0">
      <w:start w:val="6"/>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sz w:val="22"/>
        <w:szCs w:val="22"/>
      </w:rPr>
    </w:lvl>
    <w:lvl w:ilvl="4">
      <w:start w:val="1"/>
      <w:numFmt w:val="decimal"/>
      <w:lvlText w:val="%1.%2.%3.%4.%5"/>
      <w:lvlJc w:val="left"/>
      <w:pPr>
        <w:ind w:left="1134" w:hanging="113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D955E6B"/>
    <w:multiLevelType w:val="hybridMultilevel"/>
    <w:tmpl w:val="0E74C8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6DFD6437"/>
    <w:multiLevelType w:val="hybridMultilevel"/>
    <w:tmpl w:val="A62699A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73EA1F2A"/>
    <w:multiLevelType w:val="multilevel"/>
    <w:tmpl w:val="7144C70E"/>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nsid w:val="76FD0744"/>
    <w:multiLevelType w:val="hybridMultilevel"/>
    <w:tmpl w:val="82F2E7AC"/>
    <w:lvl w:ilvl="0" w:tplc="1F369DCE">
      <w:start w:val="1"/>
      <w:numFmt w:val="decimal"/>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num w:numId="1">
    <w:abstractNumId w:val="13"/>
  </w:num>
  <w:num w:numId="2">
    <w:abstractNumId w:val="7"/>
  </w:num>
  <w:num w:numId="3">
    <w:abstractNumId w:val="12"/>
  </w:num>
  <w:num w:numId="4">
    <w:abstractNumId w:val="1"/>
  </w:num>
  <w:num w:numId="5">
    <w:abstractNumId w:val="11"/>
  </w:num>
  <w:num w:numId="6">
    <w:abstractNumId w:val="9"/>
  </w:num>
  <w:num w:numId="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0"/>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795278"/>
    <w:rsid w:val="000001F2"/>
    <w:rsid w:val="00006A07"/>
    <w:rsid w:val="000172AB"/>
    <w:rsid w:val="000206B7"/>
    <w:rsid w:val="000249CA"/>
    <w:rsid w:val="0003191A"/>
    <w:rsid w:val="00033FCD"/>
    <w:rsid w:val="00036F6E"/>
    <w:rsid w:val="000478D3"/>
    <w:rsid w:val="00055E67"/>
    <w:rsid w:val="00060E7E"/>
    <w:rsid w:val="00071CEA"/>
    <w:rsid w:val="00091743"/>
    <w:rsid w:val="000B7DB8"/>
    <w:rsid w:val="000C4394"/>
    <w:rsid w:val="000C7196"/>
    <w:rsid w:val="000E53C0"/>
    <w:rsid w:val="000E5EEE"/>
    <w:rsid w:val="00105B3D"/>
    <w:rsid w:val="001144BF"/>
    <w:rsid w:val="00141434"/>
    <w:rsid w:val="00144B32"/>
    <w:rsid w:val="0015349B"/>
    <w:rsid w:val="00154104"/>
    <w:rsid w:val="00154278"/>
    <w:rsid w:val="00160742"/>
    <w:rsid w:val="0016424D"/>
    <w:rsid w:val="0017659C"/>
    <w:rsid w:val="00180A8F"/>
    <w:rsid w:val="00184FFF"/>
    <w:rsid w:val="0018709A"/>
    <w:rsid w:val="00187C9B"/>
    <w:rsid w:val="00195CE3"/>
    <w:rsid w:val="001A5229"/>
    <w:rsid w:val="001E6315"/>
    <w:rsid w:val="001F27ED"/>
    <w:rsid w:val="00203A91"/>
    <w:rsid w:val="00204D73"/>
    <w:rsid w:val="002134B4"/>
    <w:rsid w:val="00222BCD"/>
    <w:rsid w:val="00224E68"/>
    <w:rsid w:val="002265C5"/>
    <w:rsid w:val="00232BAE"/>
    <w:rsid w:val="002376DF"/>
    <w:rsid w:val="002400CA"/>
    <w:rsid w:val="00241174"/>
    <w:rsid w:val="00241D27"/>
    <w:rsid w:val="00243E74"/>
    <w:rsid w:val="00245220"/>
    <w:rsid w:val="00260D4D"/>
    <w:rsid w:val="00267421"/>
    <w:rsid w:val="00271137"/>
    <w:rsid w:val="00276411"/>
    <w:rsid w:val="002773AC"/>
    <w:rsid w:val="00284C30"/>
    <w:rsid w:val="00287B44"/>
    <w:rsid w:val="002A0D59"/>
    <w:rsid w:val="002B4A95"/>
    <w:rsid w:val="002B657E"/>
    <w:rsid w:val="002E4CC0"/>
    <w:rsid w:val="002F199D"/>
    <w:rsid w:val="00305C53"/>
    <w:rsid w:val="00313C1A"/>
    <w:rsid w:val="0031757C"/>
    <w:rsid w:val="003306A1"/>
    <w:rsid w:val="00330F41"/>
    <w:rsid w:val="00346067"/>
    <w:rsid w:val="0036670D"/>
    <w:rsid w:val="00375A14"/>
    <w:rsid w:val="00381810"/>
    <w:rsid w:val="00381F66"/>
    <w:rsid w:val="00382573"/>
    <w:rsid w:val="0038302C"/>
    <w:rsid w:val="00384F41"/>
    <w:rsid w:val="00387517"/>
    <w:rsid w:val="00394CA0"/>
    <w:rsid w:val="003A39E9"/>
    <w:rsid w:val="003B4281"/>
    <w:rsid w:val="003E11C4"/>
    <w:rsid w:val="003F5F61"/>
    <w:rsid w:val="00407B7D"/>
    <w:rsid w:val="00433A7F"/>
    <w:rsid w:val="00433D52"/>
    <w:rsid w:val="0043465A"/>
    <w:rsid w:val="00443421"/>
    <w:rsid w:val="00450CD6"/>
    <w:rsid w:val="004541BF"/>
    <w:rsid w:val="004571F2"/>
    <w:rsid w:val="004801DD"/>
    <w:rsid w:val="004805C5"/>
    <w:rsid w:val="004930BD"/>
    <w:rsid w:val="004A5CDD"/>
    <w:rsid w:val="004B6EEC"/>
    <w:rsid w:val="004D74BC"/>
    <w:rsid w:val="004E0F97"/>
    <w:rsid w:val="004E1E87"/>
    <w:rsid w:val="004E28EC"/>
    <w:rsid w:val="004F372B"/>
    <w:rsid w:val="004F7F4B"/>
    <w:rsid w:val="00503C98"/>
    <w:rsid w:val="00511E69"/>
    <w:rsid w:val="00516095"/>
    <w:rsid w:val="005204D1"/>
    <w:rsid w:val="00534DBD"/>
    <w:rsid w:val="00540C78"/>
    <w:rsid w:val="00544108"/>
    <w:rsid w:val="0055273F"/>
    <w:rsid w:val="005566CE"/>
    <w:rsid w:val="0057174B"/>
    <w:rsid w:val="00583924"/>
    <w:rsid w:val="00595E80"/>
    <w:rsid w:val="005A6B9B"/>
    <w:rsid w:val="005D481C"/>
    <w:rsid w:val="00603F59"/>
    <w:rsid w:val="00610B31"/>
    <w:rsid w:val="00614EE5"/>
    <w:rsid w:val="006270C3"/>
    <w:rsid w:val="00627B9F"/>
    <w:rsid w:val="006362C5"/>
    <w:rsid w:val="00647818"/>
    <w:rsid w:val="00653BCA"/>
    <w:rsid w:val="0065690C"/>
    <w:rsid w:val="00662F3C"/>
    <w:rsid w:val="00673FDB"/>
    <w:rsid w:val="0069310F"/>
    <w:rsid w:val="006A1349"/>
    <w:rsid w:val="006A65CF"/>
    <w:rsid w:val="006A6DB8"/>
    <w:rsid w:val="006B0EB6"/>
    <w:rsid w:val="006C2A7A"/>
    <w:rsid w:val="006C406E"/>
    <w:rsid w:val="006D0B9B"/>
    <w:rsid w:val="006D1769"/>
    <w:rsid w:val="006D3036"/>
    <w:rsid w:val="006E167E"/>
    <w:rsid w:val="006E2972"/>
    <w:rsid w:val="006E4D22"/>
    <w:rsid w:val="006F3B2B"/>
    <w:rsid w:val="00702AAE"/>
    <w:rsid w:val="00703F4B"/>
    <w:rsid w:val="00711576"/>
    <w:rsid w:val="007260F2"/>
    <w:rsid w:val="00733FE5"/>
    <w:rsid w:val="00754FB0"/>
    <w:rsid w:val="007639F4"/>
    <w:rsid w:val="00767653"/>
    <w:rsid w:val="00767F3F"/>
    <w:rsid w:val="007759F6"/>
    <w:rsid w:val="007821F9"/>
    <w:rsid w:val="007851AE"/>
    <w:rsid w:val="00790A92"/>
    <w:rsid w:val="00790D16"/>
    <w:rsid w:val="00795278"/>
    <w:rsid w:val="007B798F"/>
    <w:rsid w:val="007B7DB4"/>
    <w:rsid w:val="007C0A67"/>
    <w:rsid w:val="007C37B2"/>
    <w:rsid w:val="007C49D1"/>
    <w:rsid w:val="007E0FD6"/>
    <w:rsid w:val="007E1739"/>
    <w:rsid w:val="007E78D0"/>
    <w:rsid w:val="007F021B"/>
    <w:rsid w:val="007F7A71"/>
    <w:rsid w:val="00827240"/>
    <w:rsid w:val="00844117"/>
    <w:rsid w:val="00851192"/>
    <w:rsid w:val="008553C2"/>
    <w:rsid w:val="008602C8"/>
    <w:rsid w:val="00872496"/>
    <w:rsid w:val="008750F8"/>
    <w:rsid w:val="0089033B"/>
    <w:rsid w:val="00896ED3"/>
    <w:rsid w:val="008A472E"/>
    <w:rsid w:val="008B28D0"/>
    <w:rsid w:val="008B6E08"/>
    <w:rsid w:val="008C1B65"/>
    <w:rsid w:val="008D1CBE"/>
    <w:rsid w:val="008D5344"/>
    <w:rsid w:val="008E12E1"/>
    <w:rsid w:val="008F1CF4"/>
    <w:rsid w:val="00900378"/>
    <w:rsid w:val="00906A7B"/>
    <w:rsid w:val="009116EF"/>
    <w:rsid w:val="00921A7B"/>
    <w:rsid w:val="00930B17"/>
    <w:rsid w:val="00943FBF"/>
    <w:rsid w:val="00952496"/>
    <w:rsid w:val="00967118"/>
    <w:rsid w:val="00971D56"/>
    <w:rsid w:val="00975AFD"/>
    <w:rsid w:val="00990A52"/>
    <w:rsid w:val="00992254"/>
    <w:rsid w:val="009A217D"/>
    <w:rsid w:val="009B07E7"/>
    <w:rsid w:val="009B5DB3"/>
    <w:rsid w:val="009B63C1"/>
    <w:rsid w:val="009C62F9"/>
    <w:rsid w:val="009D7FA8"/>
    <w:rsid w:val="009E3B4A"/>
    <w:rsid w:val="009F0F03"/>
    <w:rsid w:val="009F1357"/>
    <w:rsid w:val="009F35A6"/>
    <w:rsid w:val="009F4509"/>
    <w:rsid w:val="009F7C3B"/>
    <w:rsid w:val="00A00648"/>
    <w:rsid w:val="00A1375C"/>
    <w:rsid w:val="00A2421B"/>
    <w:rsid w:val="00A255DD"/>
    <w:rsid w:val="00A300AC"/>
    <w:rsid w:val="00A33C3B"/>
    <w:rsid w:val="00A57B9E"/>
    <w:rsid w:val="00A71782"/>
    <w:rsid w:val="00A94132"/>
    <w:rsid w:val="00AA39CC"/>
    <w:rsid w:val="00AA3CE9"/>
    <w:rsid w:val="00AA5604"/>
    <w:rsid w:val="00AA594E"/>
    <w:rsid w:val="00AB191D"/>
    <w:rsid w:val="00AC1588"/>
    <w:rsid w:val="00AC3F06"/>
    <w:rsid w:val="00AC47D6"/>
    <w:rsid w:val="00AC7449"/>
    <w:rsid w:val="00AD446A"/>
    <w:rsid w:val="00AD652D"/>
    <w:rsid w:val="00AE120A"/>
    <w:rsid w:val="00AE5CA9"/>
    <w:rsid w:val="00AF2CC7"/>
    <w:rsid w:val="00B06442"/>
    <w:rsid w:val="00B13455"/>
    <w:rsid w:val="00B1767E"/>
    <w:rsid w:val="00B24381"/>
    <w:rsid w:val="00B261E0"/>
    <w:rsid w:val="00B33C59"/>
    <w:rsid w:val="00B37406"/>
    <w:rsid w:val="00B64027"/>
    <w:rsid w:val="00B706FB"/>
    <w:rsid w:val="00B74AA3"/>
    <w:rsid w:val="00B76BA7"/>
    <w:rsid w:val="00B776A4"/>
    <w:rsid w:val="00B77E6C"/>
    <w:rsid w:val="00B80032"/>
    <w:rsid w:val="00B836EE"/>
    <w:rsid w:val="00B879E5"/>
    <w:rsid w:val="00B9143F"/>
    <w:rsid w:val="00B928DF"/>
    <w:rsid w:val="00BA4D19"/>
    <w:rsid w:val="00BA5B36"/>
    <w:rsid w:val="00BA6967"/>
    <w:rsid w:val="00BB1921"/>
    <w:rsid w:val="00BB5B2C"/>
    <w:rsid w:val="00BC402F"/>
    <w:rsid w:val="00BC774A"/>
    <w:rsid w:val="00BD552B"/>
    <w:rsid w:val="00BE0301"/>
    <w:rsid w:val="00BF68F0"/>
    <w:rsid w:val="00C1363C"/>
    <w:rsid w:val="00C214DD"/>
    <w:rsid w:val="00C24E44"/>
    <w:rsid w:val="00C25DEC"/>
    <w:rsid w:val="00C33E90"/>
    <w:rsid w:val="00C36297"/>
    <w:rsid w:val="00C42D64"/>
    <w:rsid w:val="00C43078"/>
    <w:rsid w:val="00C456A5"/>
    <w:rsid w:val="00C5044D"/>
    <w:rsid w:val="00C53ECF"/>
    <w:rsid w:val="00C62CDC"/>
    <w:rsid w:val="00C75117"/>
    <w:rsid w:val="00C77C1C"/>
    <w:rsid w:val="00C85089"/>
    <w:rsid w:val="00C85AC2"/>
    <w:rsid w:val="00C86AEB"/>
    <w:rsid w:val="00C90A97"/>
    <w:rsid w:val="00C96051"/>
    <w:rsid w:val="00CA3830"/>
    <w:rsid w:val="00CB2858"/>
    <w:rsid w:val="00CC6C0C"/>
    <w:rsid w:val="00CD2421"/>
    <w:rsid w:val="00CD29CB"/>
    <w:rsid w:val="00CE1EE4"/>
    <w:rsid w:val="00CE4CCF"/>
    <w:rsid w:val="00CF64E5"/>
    <w:rsid w:val="00CF6DFF"/>
    <w:rsid w:val="00CF7622"/>
    <w:rsid w:val="00D0316D"/>
    <w:rsid w:val="00D108E4"/>
    <w:rsid w:val="00D15E7D"/>
    <w:rsid w:val="00D20635"/>
    <w:rsid w:val="00D23573"/>
    <w:rsid w:val="00D4209D"/>
    <w:rsid w:val="00D42328"/>
    <w:rsid w:val="00D46D71"/>
    <w:rsid w:val="00D6519C"/>
    <w:rsid w:val="00D845B8"/>
    <w:rsid w:val="00D86F92"/>
    <w:rsid w:val="00D8702D"/>
    <w:rsid w:val="00D97835"/>
    <w:rsid w:val="00DA1D0D"/>
    <w:rsid w:val="00DA3F00"/>
    <w:rsid w:val="00DA75D6"/>
    <w:rsid w:val="00DC033C"/>
    <w:rsid w:val="00DC1F42"/>
    <w:rsid w:val="00DD0E6B"/>
    <w:rsid w:val="00DD0F0B"/>
    <w:rsid w:val="00DD26A6"/>
    <w:rsid w:val="00DE1DCB"/>
    <w:rsid w:val="00DF1F9F"/>
    <w:rsid w:val="00DF2141"/>
    <w:rsid w:val="00DF730E"/>
    <w:rsid w:val="00E0452E"/>
    <w:rsid w:val="00E220E9"/>
    <w:rsid w:val="00E365CE"/>
    <w:rsid w:val="00E365D4"/>
    <w:rsid w:val="00E412D9"/>
    <w:rsid w:val="00E45628"/>
    <w:rsid w:val="00E60C0C"/>
    <w:rsid w:val="00E67A2E"/>
    <w:rsid w:val="00E720AB"/>
    <w:rsid w:val="00E83665"/>
    <w:rsid w:val="00EA00F1"/>
    <w:rsid w:val="00EA1357"/>
    <w:rsid w:val="00EA6582"/>
    <w:rsid w:val="00EB6245"/>
    <w:rsid w:val="00EC195B"/>
    <w:rsid w:val="00ED257F"/>
    <w:rsid w:val="00EE13B9"/>
    <w:rsid w:val="00EE1B29"/>
    <w:rsid w:val="00EE32C0"/>
    <w:rsid w:val="00EE6B9A"/>
    <w:rsid w:val="00EF1A9B"/>
    <w:rsid w:val="00EF67F8"/>
    <w:rsid w:val="00F02445"/>
    <w:rsid w:val="00F02EE1"/>
    <w:rsid w:val="00F10BE3"/>
    <w:rsid w:val="00F14A94"/>
    <w:rsid w:val="00F31003"/>
    <w:rsid w:val="00F328B2"/>
    <w:rsid w:val="00F33D1D"/>
    <w:rsid w:val="00F42A04"/>
    <w:rsid w:val="00F47884"/>
    <w:rsid w:val="00F521E8"/>
    <w:rsid w:val="00F60BEA"/>
    <w:rsid w:val="00F65F2C"/>
    <w:rsid w:val="00F7186D"/>
    <w:rsid w:val="00F723CA"/>
    <w:rsid w:val="00F93DCB"/>
    <w:rsid w:val="00F964FA"/>
    <w:rsid w:val="00F97A1C"/>
    <w:rsid w:val="00FA286B"/>
    <w:rsid w:val="00FB3D54"/>
    <w:rsid w:val="00FB4359"/>
    <w:rsid w:val="00FC2D33"/>
    <w:rsid w:val="00FC4F81"/>
    <w:rsid w:val="00FC6D2A"/>
    <w:rsid w:val="00FD4B9C"/>
    <w:rsid w:val="00FD5D37"/>
    <w:rsid w:val="00FF7A8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1F2"/>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autoRedefine/>
    <w:qFormat/>
    <w:rsid w:val="00795278"/>
    <w:pPr>
      <w:keepNext/>
      <w:spacing w:line="360" w:lineRule="auto"/>
      <w:jc w:val="both"/>
      <w:outlineLvl w:val="0"/>
    </w:pPr>
    <w:rPr>
      <w:rFonts w:ascii="Arial" w:hAnsi="Arial" w:cs="Arial"/>
      <w:b/>
      <w:bCs/>
      <w:caps/>
      <w:sz w:val="24"/>
      <w:szCs w:val="24"/>
    </w:rPr>
  </w:style>
  <w:style w:type="paragraph" w:styleId="Ttulo2">
    <w:name w:val="heading 2"/>
    <w:basedOn w:val="Normal"/>
    <w:next w:val="Normal"/>
    <w:link w:val="Ttulo2Char"/>
    <w:uiPriority w:val="9"/>
    <w:semiHidden/>
    <w:unhideWhenUsed/>
    <w:qFormat/>
    <w:rsid w:val="002452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527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95278"/>
    <w:rPr>
      <w:rFonts w:ascii="Arial" w:eastAsia="Times New Roman" w:hAnsi="Arial" w:cs="Arial"/>
      <w:b/>
      <w:bCs/>
      <w:caps/>
      <w:sz w:val="24"/>
      <w:szCs w:val="24"/>
      <w:lang w:eastAsia="pt-BR"/>
    </w:rPr>
  </w:style>
  <w:style w:type="paragraph" w:styleId="Recuodecorpodetexto">
    <w:name w:val="Body Text Indent"/>
    <w:basedOn w:val="Normal"/>
    <w:link w:val="RecuodecorpodetextoChar"/>
    <w:rsid w:val="00795278"/>
    <w:pPr>
      <w:ind w:firstLine="360"/>
      <w:jc w:val="both"/>
    </w:pPr>
    <w:rPr>
      <w:sz w:val="24"/>
      <w:szCs w:val="24"/>
    </w:rPr>
  </w:style>
  <w:style w:type="character" w:customStyle="1" w:styleId="RecuodecorpodetextoChar">
    <w:name w:val="Recuo de corpo de texto Char"/>
    <w:basedOn w:val="Fontepargpadro"/>
    <w:link w:val="Recuodecorpodetexto"/>
    <w:rsid w:val="00795278"/>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795278"/>
    <w:pPr>
      <w:tabs>
        <w:tab w:val="center" w:pos="4419"/>
        <w:tab w:val="right" w:pos="8838"/>
      </w:tabs>
    </w:pPr>
    <w:rPr>
      <w:sz w:val="24"/>
      <w:szCs w:val="24"/>
    </w:rPr>
  </w:style>
  <w:style w:type="character" w:customStyle="1" w:styleId="CabealhoChar">
    <w:name w:val="Cabeçalho Char"/>
    <w:basedOn w:val="Fontepargpadro"/>
    <w:link w:val="Cabealho"/>
    <w:uiPriority w:val="99"/>
    <w:rsid w:val="00795278"/>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95278"/>
    <w:pPr>
      <w:tabs>
        <w:tab w:val="center" w:pos="4252"/>
        <w:tab w:val="right" w:pos="8504"/>
      </w:tabs>
    </w:pPr>
  </w:style>
  <w:style w:type="character" w:customStyle="1" w:styleId="RodapChar">
    <w:name w:val="Rodapé Char"/>
    <w:basedOn w:val="Fontepargpadro"/>
    <w:link w:val="Rodap"/>
    <w:uiPriority w:val="99"/>
    <w:rsid w:val="00795278"/>
  </w:style>
  <w:style w:type="paragraph" w:customStyle="1" w:styleId="Texto">
    <w:name w:val="Texto"/>
    <w:basedOn w:val="Normal"/>
    <w:rsid w:val="00795278"/>
    <w:pPr>
      <w:jc w:val="both"/>
    </w:pPr>
    <w:rPr>
      <w:rFonts w:ascii="Arial" w:hAnsi="Arial"/>
    </w:rPr>
  </w:style>
  <w:style w:type="paragraph" w:styleId="Recuodecorpodetexto2">
    <w:name w:val="Body Text Indent 2"/>
    <w:basedOn w:val="Normal"/>
    <w:link w:val="Recuodecorpodetexto2Char"/>
    <w:rsid w:val="00795278"/>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795278"/>
    <w:rPr>
      <w:rFonts w:ascii="Times New Roman" w:eastAsia="Times New Roman" w:hAnsi="Times New Roman" w:cs="Times New Roman"/>
      <w:sz w:val="24"/>
      <w:szCs w:val="24"/>
      <w:lang w:eastAsia="pt-BR"/>
    </w:rPr>
  </w:style>
  <w:style w:type="paragraph" w:customStyle="1" w:styleId="Textorecuadao">
    <w:name w:val="Texto recuadao"/>
    <w:basedOn w:val="Ttulo3"/>
    <w:rsid w:val="00795278"/>
    <w:pPr>
      <w:keepLines w:val="0"/>
      <w:spacing w:before="0"/>
      <w:jc w:val="both"/>
    </w:pPr>
    <w:rPr>
      <w:rFonts w:ascii="Arial" w:eastAsia="Times New Roman" w:hAnsi="Arial" w:cs="Arial"/>
      <w:bCs/>
      <w:color w:val="auto"/>
      <w:sz w:val="20"/>
    </w:rPr>
  </w:style>
  <w:style w:type="paragraph" w:styleId="PargrafodaLista">
    <w:name w:val="List Paragraph"/>
    <w:basedOn w:val="Normal"/>
    <w:uiPriority w:val="34"/>
    <w:qFormat/>
    <w:rsid w:val="00795278"/>
    <w:pPr>
      <w:ind w:left="720"/>
      <w:contextualSpacing/>
    </w:pPr>
  </w:style>
  <w:style w:type="character" w:styleId="Hyperlink">
    <w:name w:val="Hyperlink"/>
    <w:basedOn w:val="Fontepargpadro"/>
    <w:uiPriority w:val="99"/>
    <w:unhideWhenUsed/>
    <w:rsid w:val="00795278"/>
    <w:rPr>
      <w:color w:val="0563C1" w:themeColor="hyperlink"/>
      <w:u w:val="single"/>
    </w:rPr>
  </w:style>
  <w:style w:type="character" w:styleId="Nmerodepgina">
    <w:name w:val="page number"/>
    <w:basedOn w:val="Fontepargpadro"/>
    <w:rsid w:val="00795278"/>
  </w:style>
  <w:style w:type="paragraph" w:styleId="SemEspaamento">
    <w:name w:val="No Spacing"/>
    <w:link w:val="SemEspaamentoChar"/>
    <w:uiPriority w:val="1"/>
    <w:qFormat/>
    <w:rsid w:val="00795278"/>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795278"/>
    <w:rPr>
      <w:rFonts w:eastAsiaTheme="minorEastAsia"/>
    </w:rPr>
  </w:style>
  <w:style w:type="character" w:customStyle="1" w:styleId="Ttulo3Char">
    <w:name w:val="Título 3 Char"/>
    <w:basedOn w:val="Fontepargpadro"/>
    <w:link w:val="Ttulo3"/>
    <w:uiPriority w:val="9"/>
    <w:semiHidden/>
    <w:rsid w:val="00795278"/>
    <w:rPr>
      <w:rFonts w:asciiTheme="majorHAnsi" w:eastAsiaTheme="majorEastAsia" w:hAnsiTheme="majorHAnsi" w:cstheme="majorBidi"/>
      <w:color w:val="1F4D78" w:themeColor="accent1" w:themeShade="7F"/>
      <w:sz w:val="24"/>
      <w:szCs w:val="24"/>
    </w:rPr>
  </w:style>
  <w:style w:type="paragraph" w:styleId="CabealhodoSumrio">
    <w:name w:val="TOC Heading"/>
    <w:basedOn w:val="Ttulo1"/>
    <w:next w:val="Normal"/>
    <w:uiPriority w:val="39"/>
    <w:unhideWhenUsed/>
    <w:qFormat/>
    <w:rsid w:val="00245220"/>
    <w:pPr>
      <w:keepLines/>
      <w:spacing w:before="240" w:line="259" w:lineRule="auto"/>
      <w:jc w:val="left"/>
      <w:outlineLvl w:val="9"/>
    </w:pPr>
    <w:rPr>
      <w:rFonts w:asciiTheme="majorHAnsi" w:eastAsiaTheme="majorEastAsia" w:hAnsiTheme="majorHAnsi" w:cstheme="majorBidi"/>
      <w:b w:val="0"/>
      <w:bCs w:val="0"/>
      <w:caps w:val="0"/>
      <w:color w:val="2E74B5" w:themeColor="accent1" w:themeShade="BF"/>
      <w:sz w:val="32"/>
      <w:szCs w:val="32"/>
    </w:rPr>
  </w:style>
  <w:style w:type="paragraph" w:styleId="Sumrio1">
    <w:name w:val="toc 1"/>
    <w:basedOn w:val="Normal"/>
    <w:next w:val="Normal"/>
    <w:autoRedefine/>
    <w:uiPriority w:val="39"/>
    <w:unhideWhenUsed/>
    <w:rsid w:val="00245220"/>
    <w:pPr>
      <w:spacing w:after="100"/>
    </w:pPr>
  </w:style>
  <w:style w:type="paragraph" w:styleId="Sumrio3">
    <w:name w:val="toc 3"/>
    <w:basedOn w:val="Normal"/>
    <w:next w:val="Normal"/>
    <w:autoRedefine/>
    <w:uiPriority w:val="39"/>
    <w:unhideWhenUsed/>
    <w:rsid w:val="00245220"/>
    <w:pPr>
      <w:spacing w:after="100"/>
      <w:ind w:left="440"/>
    </w:pPr>
  </w:style>
  <w:style w:type="character" w:customStyle="1" w:styleId="Ttulo2Char">
    <w:name w:val="Título 2 Char"/>
    <w:basedOn w:val="Fontepargpadro"/>
    <w:link w:val="Ttulo2"/>
    <w:uiPriority w:val="9"/>
    <w:semiHidden/>
    <w:rsid w:val="00245220"/>
    <w:rPr>
      <w:rFonts w:asciiTheme="majorHAnsi" w:eastAsiaTheme="majorEastAsia" w:hAnsiTheme="majorHAnsi" w:cstheme="majorBidi"/>
      <w:color w:val="2E74B5" w:themeColor="accent1" w:themeShade="BF"/>
      <w:sz w:val="26"/>
      <w:szCs w:val="26"/>
    </w:rPr>
  </w:style>
  <w:style w:type="paragraph" w:styleId="Sumrio2">
    <w:name w:val="toc 2"/>
    <w:basedOn w:val="Normal"/>
    <w:next w:val="Normal"/>
    <w:autoRedefine/>
    <w:uiPriority w:val="39"/>
    <w:unhideWhenUsed/>
    <w:rsid w:val="00245220"/>
    <w:pPr>
      <w:spacing w:after="100"/>
      <w:ind w:left="220"/>
    </w:pPr>
  </w:style>
  <w:style w:type="paragraph" w:customStyle="1" w:styleId="PargrafodaLista1">
    <w:name w:val="Parágrafo da Lista1"/>
    <w:basedOn w:val="Normal"/>
    <w:rsid w:val="005566CE"/>
    <w:pPr>
      <w:suppressAutoHyphens/>
      <w:ind w:left="720"/>
      <w:contextualSpacing/>
    </w:pPr>
    <w:rPr>
      <w:rFonts w:ascii="Arial" w:eastAsia="Calibri" w:hAnsi="Arial"/>
      <w:spacing w:val="20"/>
      <w:lang w:eastAsia="ar-SA"/>
    </w:rPr>
  </w:style>
  <w:style w:type="paragraph" w:styleId="Textodebalo">
    <w:name w:val="Balloon Text"/>
    <w:basedOn w:val="Normal"/>
    <w:link w:val="TextodebaloChar"/>
    <w:uiPriority w:val="99"/>
    <w:semiHidden/>
    <w:unhideWhenUsed/>
    <w:rsid w:val="00BC774A"/>
    <w:rPr>
      <w:rFonts w:ascii="Tahoma" w:hAnsi="Tahoma" w:cs="Tahoma"/>
      <w:sz w:val="16"/>
      <w:szCs w:val="16"/>
    </w:rPr>
  </w:style>
  <w:style w:type="character" w:customStyle="1" w:styleId="TextodebaloChar">
    <w:name w:val="Texto de balão Char"/>
    <w:basedOn w:val="Fontepargpadro"/>
    <w:link w:val="Textodebalo"/>
    <w:uiPriority w:val="99"/>
    <w:semiHidden/>
    <w:rsid w:val="00BC774A"/>
    <w:rPr>
      <w:rFonts w:ascii="Tahoma" w:hAnsi="Tahoma" w:cs="Tahoma"/>
      <w:sz w:val="16"/>
      <w:szCs w:val="16"/>
    </w:rPr>
  </w:style>
  <w:style w:type="table" w:styleId="Tabelacomgrade">
    <w:name w:val="Table Grid"/>
    <w:basedOn w:val="Tabelanormal"/>
    <w:rsid w:val="00433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Fontepargpadro"/>
    <w:rsid w:val="003E11C4"/>
    <w:rPr>
      <w:rFonts w:ascii="CourierNew" w:hAnsi="CourierNew" w:hint="default"/>
      <w:b w:val="0"/>
      <w:bCs w:val="0"/>
      <w:i w:val="0"/>
      <w:iCs w:val="0"/>
      <w:color w:val="000000"/>
      <w:sz w:val="16"/>
      <w:szCs w:val="16"/>
    </w:rPr>
  </w:style>
  <w:style w:type="paragraph" w:customStyle="1" w:styleId="Default">
    <w:name w:val="Default"/>
    <w:uiPriority w:val="99"/>
    <w:rsid w:val="00D845B8"/>
    <w:pPr>
      <w:autoSpaceDE w:val="0"/>
      <w:autoSpaceDN w:val="0"/>
      <w:adjustRightInd w:val="0"/>
      <w:spacing w:after="0" w:line="240" w:lineRule="auto"/>
    </w:pPr>
    <w:rPr>
      <w:rFonts w:ascii="Arial" w:hAnsi="Arial" w:cs="Arial"/>
      <w:color w:val="000000"/>
      <w:sz w:val="24"/>
      <w:szCs w:val="24"/>
    </w:rPr>
  </w:style>
  <w:style w:type="paragraph" w:customStyle="1" w:styleId="Normal1">
    <w:name w:val="Normal1"/>
    <w:uiPriority w:val="99"/>
    <w:rsid w:val="00F10BE3"/>
    <w:pPr>
      <w:spacing w:after="0" w:line="240" w:lineRule="auto"/>
    </w:pPr>
    <w:rPr>
      <w:rFonts w:ascii="Verdana" w:eastAsia="Verdana" w:hAnsi="Verdana" w:cs="Verdana"/>
      <w:color w:val="05101F"/>
      <w:sz w:val="20"/>
      <w:szCs w:val="20"/>
      <w:lang w:eastAsia="pt-BR"/>
    </w:rPr>
  </w:style>
  <w:style w:type="paragraph" w:styleId="NormalWeb">
    <w:name w:val="Normal (Web)"/>
    <w:basedOn w:val="Normal"/>
    <w:uiPriority w:val="99"/>
    <w:semiHidden/>
    <w:unhideWhenUsed/>
    <w:rsid w:val="00E365D4"/>
    <w:pPr>
      <w:spacing w:before="100" w:beforeAutospacing="1" w:after="142" w:line="276"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120537626">
      <w:bodyDiv w:val="1"/>
      <w:marLeft w:val="0"/>
      <w:marRight w:val="0"/>
      <w:marTop w:val="0"/>
      <w:marBottom w:val="0"/>
      <w:divBdr>
        <w:top w:val="none" w:sz="0" w:space="0" w:color="auto"/>
        <w:left w:val="none" w:sz="0" w:space="0" w:color="auto"/>
        <w:bottom w:val="none" w:sz="0" w:space="0" w:color="auto"/>
        <w:right w:val="none" w:sz="0" w:space="0" w:color="auto"/>
      </w:divBdr>
    </w:div>
    <w:div w:id="139033698">
      <w:bodyDiv w:val="1"/>
      <w:marLeft w:val="0"/>
      <w:marRight w:val="0"/>
      <w:marTop w:val="0"/>
      <w:marBottom w:val="0"/>
      <w:divBdr>
        <w:top w:val="none" w:sz="0" w:space="0" w:color="auto"/>
        <w:left w:val="none" w:sz="0" w:space="0" w:color="auto"/>
        <w:bottom w:val="none" w:sz="0" w:space="0" w:color="auto"/>
        <w:right w:val="none" w:sz="0" w:space="0" w:color="auto"/>
      </w:divBdr>
    </w:div>
    <w:div w:id="209150719">
      <w:bodyDiv w:val="1"/>
      <w:marLeft w:val="0"/>
      <w:marRight w:val="0"/>
      <w:marTop w:val="0"/>
      <w:marBottom w:val="0"/>
      <w:divBdr>
        <w:top w:val="none" w:sz="0" w:space="0" w:color="auto"/>
        <w:left w:val="none" w:sz="0" w:space="0" w:color="auto"/>
        <w:bottom w:val="none" w:sz="0" w:space="0" w:color="auto"/>
        <w:right w:val="none" w:sz="0" w:space="0" w:color="auto"/>
      </w:divBdr>
    </w:div>
    <w:div w:id="331496306">
      <w:bodyDiv w:val="1"/>
      <w:marLeft w:val="0"/>
      <w:marRight w:val="0"/>
      <w:marTop w:val="0"/>
      <w:marBottom w:val="0"/>
      <w:divBdr>
        <w:top w:val="none" w:sz="0" w:space="0" w:color="auto"/>
        <w:left w:val="none" w:sz="0" w:space="0" w:color="auto"/>
        <w:bottom w:val="none" w:sz="0" w:space="0" w:color="auto"/>
        <w:right w:val="none" w:sz="0" w:space="0" w:color="auto"/>
      </w:divBdr>
    </w:div>
    <w:div w:id="448282639">
      <w:bodyDiv w:val="1"/>
      <w:marLeft w:val="0"/>
      <w:marRight w:val="0"/>
      <w:marTop w:val="0"/>
      <w:marBottom w:val="0"/>
      <w:divBdr>
        <w:top w:val="none" w:sz="0" w:space="0" w:color="auto"/>
        <w:left w:val="none" w:sz="0" w:space="0" w:color="auto"/>
        <w:bottom w:val="none" w:sz="0" w:space="0" w:color="auto"/>
        <w:right w:val="none" w:sz="0" w:space="0" w:color="auto"/>
      </w:divBdr>
    </w:div>
    <w:div w:id="625434589">
      <w:bodyDiv w:val="1"/>
      <w:marLeft w:val="0"/>
      <w:marRight w:val="0"/>
      <w:marTop w:val="0"/>
      <w:marBottom w:val="0"/>
      <w:divBdr>
        <w:top w:val="none" w:sz="0" w:space="0" w:color="auto"/>
        <w:left w:val="none" w:sz="0" w:space="0" w:color="auto"/>
        <w:bottom w:val="none" w:sz="0" w:space="0" w:color="auto"/>
        <w:right w:val="none" w:sz="0" w:space="0" w:color="auto"/>
      </w:divBdr>
    </w:div>
    <w:div w:id="660813819">
      <w:bodyDiv w:val="1"/>
      <w:marLeft w:val="0"/>
      <w:marRight w:val="0"/>
      <w:marTop w:val="0"/>
      <w:marBottom w:val="0"/>
      <w:divBdr>
        <w:top w:val="none" w:sz="0" w:space="0" w:color="auto"/>
        <w:left w:val="none" w:sz="0" w:space="0" w:color="auto"/>
        <w:bottom w:val="none" w:sz="0" w:space="0" w:color="auto"/>
        <w:right w:val="none" w:sz="0" w:space="0" w:color="auto"/>
      </w:divBdr>
    </w:div>
    <w:div w:id="831600827">
      <w:bodyDiv w:val="1"/>
      <w:marLeft w:val="0"/>
      <w:marRight w:val="0"/>
      <w:marTop w:val="0"/>
      <w:marBottom w:val="0"/>
      <w:divBdr>
        <w:top w:val="none" w:sz="0" w:space="0" w:color="auto"/>
        <w:left w:val="none" w:sz="0" w:space="0" w:color="auto"/>
        <w:bottom w:val="none" w:sz="0" w:space="0" w:color="auto"/>
        <w:right w:val="none" w:sz="0" w:space="0" w:color="auto"/>
      </w:divBdr>
    </w:div>
    <w:div w:id="909996420">
      <w:bodyDiv w:val="1"/>
      <w:marLeft w:val="0"/>
      <w:marRight w:val="0"/>
      <w:marTop w:val="0"/>
      <w:marBottom w:val="0"/>
      <w:divBdr>
        <w:top w:val="none" w:sz="0" w:space="0" w:color="auto"/>
        <w:left w:val="none" w:sz="0" w:space="0" w:color="auto"/>
        <w:bottom w:val="none" w:sz="0" w:space="0" w:color="auto"/>
        <w:right w:val="none" w:sz="0" w:space="0" w:color="auto"/>
      </w:divBdr>
    </w:div>
    <w:div w:id="947663774">
      <w:bodyDiv w:val="1"/>
      <w:marLeft w:val="0"/>
      <w:marRight w:val="0"/>
      <w:marTop w:val="0"/>
      <w:marBottom w:val="0"/>
      <w:divBdr>
        <w:top w:val="none" w:sz="0" w:space="0" w:color="auto"/>
        <w:left w:val="none" w:sz="0" w:space="0" w:color="auto"/>
        <w:bottom w:val="none" w:sz="0" w:space="0" w:color="auto"/>
        <w:right w:val="none" w:sz="0" w:space="0" w:color="auto"/>
      </w:divBdr>
    </w:div>
    <w:div w:id="1058671022">
      <w:bodyDiv w:val="1"/>
      <w:marLeft w:val="0"/>
      <w:marRight w:val="0"/>
      <w:marTop w:val="0"/>
      <w:marBottom w:val="0"/>
      <w:divBdr>
        <w:top w:val="none" w:sz="0" w:space="0" w:color="auto"/>
        <w:left w:val="none" w:sz="0" w:space="0" w:color="auto"/>
        <w:bottom w:val="none" w:sz="0" w:space="0" w:color="auto"/>
        <w:right w:val="none" w:sz="0" w:space="0" w:color="auto"/>
      </w:divBdr>
    </w:div>
    <w:div w:id="1103257575">
      <w:bodyDiv w:val="1"/>
      <w:marLeft w:val="0"/>
      <w:marRight w:val="0"/>
      <w:marTop w:val="0"/>
      <w:marBottom w:val="0"/>
      <w:divBdr>
        <w:top w:val="none" w:sz="0" w:space="0" w:color="auto"/>
        <w:left w:val="none" w:sz="0" w:space="0" w:color="auto"/>
        <w:bottom w:val="none" w:sz="0" w:space="0" w:color="auto"/>
        <w:right w:val="none" w:sz="0" w:space="0" w:color="auto"/>
      </w:divBdr>
    </w:div>
    <w:div w:id="1417938848">
      <w:bodyDiv w:val="1"/>
      <w:marLeft w:val="0"/>
      <w:marRight w:val="0"/>
      <w:marTop w:val="0"/>
      <w:marBottom w:val="0"/>
      <w:divBdr>
        <w:top w:val="none" w:sz="0" w:space="0" w:color="auto"/>
        <w:left w:val="none" w:sz="0" w:space="0" w:color="auto"/>
        <w:bottom w:val="none" w:sz="0" w:space="0" w:color="auto"/>
        <w:right w:val="none" w:sz="0" w:space="0" w:color="auto"/>
      </w:divBdr>
    </w:div>
    <w:div w:id="20793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emurb@aracaju.se.gov.br" TargetMode="External"/><Relationship Id="rId2" Type="http://schemas.openxmlformats.org/officeDocument/2006/relationships/oleObject" Target="embeddings/oleObject1.bin"/><Relationship Id="rId1" Type="http://schemas.openxmlformats.org/officeDocument/2006/relationships/image" Target="media/image4.emf"/></Relationships>
</file>

<file path=word/_rels/footer2.xml.rels><?xml version="1.0" encoding="UTF-8" standalone="yes"?>
<Relationships xmlns="http://schemas.openxmlformats.org/package/2006/relationships"><Relationship Id="rId3" Type="http://schemas.openxmlformats.org/officeDocument/2006/relationships/hyperlink" Target="mailto:emurb@aracaju.se.gov.br" TargetMode="External"/><Relationship Id="rId2" Type="http://schemas.openxmlformats.org/officeDocument/2006/relationships/oleObject" Target="embeddings/oleObject2.bin"/><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EC93-CF5D-44C9-B38F-04A1A5D3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5</Pages>
  <Words>1032</Words>
  <Characters>5579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EMURB</Company>
  <LinksUpToDate>false</LinksUpToDate>
  <CharactersWithSpaces>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Conta da Microsoft</dc:creator>
  <cp:lastModifiedBy>valdson.002034</cp:lastModifiedBy>
  <cp:revision>74</cp:revision>
  <cp:lastPrinted>2024-01-22T11:46:00Z</cp:lastPrinted>
  <dcterms:created xsi:type="dcterms:W3CDTF">2023-11-06T14:11:00Z</dcterms:created>
  <dcterms:modified xsi:type="dcterms:W3CDTF">2025-10-15T13:23:00Z</dcterms:modified>
</cp:coreProperties>
</file>